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89" w:rsidRPr="00255B6A" w:rsidRDefault="001D5389" w:rsidP="001D5389">
      <w:pPr>
        <w:spacing w:after="0" w:line="240" w:lineRule="auto"/>
        <w:jc w:val="right"/>
        <w:rPr>
          <w:rFonts w:ascii="Times New Roman" w:hAnsi="Times New Roman" w:cs="Times New Roman"/>
          <w:b/>
          <w:sz w:val="24"/>
          <w:szCs w:val="24"/>
        </w:rPr>
      </w:pPr>
      <w:r w:rsidRPr="00255B6A">
        <w:rPr>
          <w:rFonts w:ascii="Times New Roman" w:hAnsi="Times New Roman" w:cs="Times New Roman"/>
          <w:b/>
          <w:sz w:val="24"/>
          <w:szCs w:val="24"/>
        </w:rPr>
        <w:t>«УТВЕРЖДАЮ»</w:t>
      </w:r>
    </w:p>
    <w:p w:rsidR="001D5389" w:rsidRPr="00255B6A" w:rsidRDefault="001D5389" w:rsidP="001D5389">
      <w:pPr>
        <w:spacing w:after="0" w:line="240" w:lineRule="auto"/>
        <w:jc w:val="right"/>
        <w:rPr>
          <w:rFonts w:ascii="Times New Roman" w:hAnsi="Times New Roman" w:cs="Times New Roman"/>
          <w:b/>
          <w:sz w:val="24"/>
          <w:szCs w:val="24"/>
        </w:rPr>
      </w:pPr>
    </w:p>
    <w:p w:rsidR="001D5389" w:rsidRPr="004F1360" w:rsidRDefault="001D5389" w:rsidP="001D5389">
      <w:pPr>
        <w:spacing w:after="0" w:line="240" w:lineRule="auto"/>
        <w:jc w:val="right"/>
        <w:rPr>
          <w:rFonts w:ascii="Times New Roman" w:hAnsi="Times New Roman" w:cs="Times New Roman"/>
          <w:b/>
          <w:sz w:val="24"/>
          <w:szCs w:val="24"/>
        </w:rPr>
      </w:pPr>
      <w:r w:rsidRPr="004F1360">
        <w:rPr>
          <w:rFonts w:ascii="Times New Roman" w:hAnsi="Times New Roman" w:cs="Times New Roman"/>
          <w:b/>
          <w:sz w:val="24"/>
          <w:szCs w:val="24"/>
        </w:rPr>
        <w:t>МУНИЦИПАЛЬНЫЙ  ЗАКАЗЧИК</w:t>
      </w:r>
    </w:p>
    <w:p w:rsidR="001D5389" w:rsidRPr="004F1360" w:rsidRDefault="001D5389" w:rsidP="001D5389">
      <w:pPr>
        <w:spacing w:after="0" w:line="240" w:lineRule="auto"/>
        <w:jc w:val="right"/>
        <w:rPr>
          <w:rFonts w:ascii="Times New Roman" w:hAnsi="Times New Roman" w:cs="Times New Roman"/>
          <w:b/>
          <w:sz w:val="24"/>
          <w:szCs w:val="24"/>
        </w:rPr>
      </w:pPr>
      <w:r w:rsidRPr="004F1360">
        <w:rPr>
          <w:rFonts w:ascii="Times New Roman" w:hAnsi="Times New Roman" w:cs="Times New Roman"/>
          <w:b/>
          <w:sz w:val="24"/>
          <w:szCs w:val="24"/>
        </w:rPr>
        <w:t xml:space="preserve">Глава администрации СП </w:t>
      </w:r>
    </w:p>
    <w:p w:rsidR="001D5389" w:rsidRPr="004F1360" w:rsidRDefault="001D5389" w:rsidP="001D5389">
      <w:pPr>
        <w:spacing w:after="0" w:line="240" w:lineRule="auto"/>
        <w:jc w:val="right"/>
        <w:rPr>
          <w:rFonts w:ascii="Times New Roman" w:hAnsi="Times New Roman" w:cs="Times New Roman"/>
          <w:b/>
          <w:sz w:val="24"/>
          <w:szCs w:val="24"/>
        </w:rPr>
      </w:pPr>
      <w:r w:rsidRPr="004F1360">
        <w:rPr>
          <w:rFonts w:ascii="Times New Roman" w:hAnsi="Times New Roman" w:cs="Times New Roman"/>
          <w:b/>
          <w:sz w:val="24"/>
          <w:szCs w:val="24"/>
        </w:rPr>
        <w:t xml:space="preserve">                                               </w:t>
      </w:r>
      <w:r w:rsidR="002A01C1">
        <w:rPr>
          <w:rFonts w:ascii="Times New Roman" w:hAnsi="Times New Roman" w:cs="Times New Roman"/>
          <w:b/>
          <w:sz w:val="24"/>
          <w:szCs w:val="24"/>
        </w:rPr>
        <w:t xml:space="preserve">                              </w:t>
      </w:r>
      <w:r w:rsidRPr="004F1360">
        <w:rPr>
          <w:rFonts w:ascii="Times New Roman" w:hAnsi="Times New Roman" w:cs="Times New Roman"/>
          <w:b/>
          <w:sz w:val="24"/>
          <w:szCs w:val="24"/>
        </w:rPr>
        <w:t xml:space="preserve"> «</w:t>
      </w:r>
      <w:r w:rsidR="002A01C1" w:rsidRPr="002A01C1">
        <w:rPr>
          <w:rFonts w:ascii="Times New Roman" w:hAnsi="Times New Roman" w:cs="Times New Roman"/>
          <w:b/>
          <w:sz w:val="24"/>
          <w:szCs w:val="24"/>
        </w:rPr>
        <w:t>село Гагатли</w:t>
      </w:r>
      <w:r w:rsidRPr="004F1360">
        <w:rPr>
          <w:rFonts w:ascii="Times New Roman" w:hAnsi="Times New Roman" w:cs="Times New Roman"/>
          <w:b/>
          <w:sz w:val="24"/>
          <w:szCs w:val="24"/>
        </w:rPr>
        <w:t>»</w:t>
      </w:r>
    </w:p>
    <w:p w:rsidR="001D5389" w:rsidRPr="004F1360" w:rsidRDefault="001D5389" w:rsidP="001D5389">
      <w:pPr>
        <w:spacing w:after="0" w:line="240" w:lineRule="auto"/>
        <w:jc w:val="right"/>
        <w:rPr>
          <w:rFonts w:ascii="Times New Roman" w:hAnsi="Times New Roman" w:cs="Times New Roman"/>
          <w:b/>
          <w:sz w:val="24"/>
          <w:szCs w:val="24"/>
        </w:rPr>
      </w:pPr>
    </w:p>
    <w:p w:rsidR="001D5389" w:rsidRPr="004F1360" w:rsidRDefault="001D5389" w:rsidP="001D5389">
      <w:pPr>
        <w:spacing w:after="0" w:line="240" w:lineRule="auto"/>
        <w:jc w:val="right"/>
        <w:rPr>
          <w:rFonts w:ascii="Times New Roman" w:hAnsi="Times New Roman" w:cs="Times New Roman"/>
          <w:b/>
          <w:sz w:val="24"/>
          <w:szCs w:val="24"/>
        </w:rPr>
      </w:pPr>
      <w:r w:rsidRPr="004F1360">
        <w:rPr>
          <w:rFonts w:ascii="Times New Roman" w:hAnsi="Times New Roman" w:cs="Times New Roman"/>
          <w:b/>
          <w:sz w:val="24"/>
          <w:szCs w:val="24"/>
        </w:rPr>
        <w:t xml:space="preserve">__________________ </w:t>
      </w:r>
      <w:r w:rsidR="002A01C1">
        <w:rPr>
          <w:rFonts w:ascii="Times New Roman" w:eastAsia="等线" w:hAnsi="Times New Roman" w:cs="Times New Roman"/>
          <w:b/>
          <w:sz w:val="24"/>
          <w:szCs w:val="24"/>
        </w:rPr>
        <w:t>А</w:t>
      </w:r>
      <w:r w:rsidR="00A32806" w:rsidRPr="00A32806">
        <w:rPr>
          <w:rFonts w:ascii="Times New Roman" w:eastAsia="等线" w:hAnsi="Times New Roman" w:cs="Times New Roman"/>
          <w:b/>
          <w:sz w:val="24"/>
          <w:szCs w:val="24"/>
        </w:rPr>
        <w:t>.</w:t>
      </w:r>
      <w:r w:rsidR="002A01C1">
        <w:rPr>
          <w:rFonts w:ascii="Times New Roman" w:eastAsia="等线" w:hAnsi="Times New Roman" w:cs="Times New Roman"/>
          <w:b/>
          <w:sz w:val="24"/>
          <w:szCs w:val="24"/>
        </w:rPr>
        <w:t>С</w:t>
      </w:r>
      <w:r w:rsidR="00A32806" w:rsidRPr="00A32806">
        <w:rPr>
          <w:rFonts w:ascii="Times New Roman" w:eastAsia="等线" w:hAnsi="Times New Roman" w:cs="Times New Roman"/>
          <w:b/>
          <w:sz w:val="24"/>
          <w:szCs w:val="24"/>
        </w:rPr>
        <w:t xml:space="preserve">. </w:t>
      </w:r>
      <w:r w:rsidR="002A01C1">
        <w:rPr>
          <w:rFonts w:ascii="Times New Roman" w:eastAsia="等线" w:hAnsi="Times New Roman" w:cs="Times New Roman"/>
          <w:b/>
          <w:sz w:val="24"/>
          <w:szCs w:val="24"/>
        </w:rPr>
        <w:t>Саидбеков</w:t>
      </w:r>
    </w:p>
    <w:p w:rsidR="001D5389" w:rsidRPr="004F1360" w:rsidRDefault="001D5389" w:rsidP="001D5389">
      <w:pPr>
        <w:spacing w:after="0" w:line="240" w:lineRule="auto"/>
        <w:jc w:val="right"/>
        <w:rPr>
          <w:rFonts w:ascii="Times New Roman" w:hAnsi="Times New Roman" w:cs="Times New Roman"/>
          <w:b/>
          <w:sz w:val="24"/>
          <w:szCs w:val="24"/>
        </w:rPr>
      </w:pPr>
      <w:r w:rsidRPr="004F1360">
        <w:rPr>
          <w:rFonts w:ascii="Times New Roman" w:hAnsi="Times New Roman" w:cs="Times New Roman"/>
          <w:b/>
          <w:sz w:val="24"/>
          <w:szCs w:val="24"/>
        </w:rPr>
        <w:t xml:space="preserve">                  </w:t>
      </w:r>
    </w:p>
    <w:p w:rsidR="001D5389" w:rsidRPr="00255B6A" w:rsidRDefault="001D5389" w:rsidP="001D5389">
      <w:pPr>
        <w:autoSpaceDE w:val="0"/>
        <w:autoSpaceDN w:val="0"/>
        <w:adjustRightInd w:val="0"/>
        <w:spacing w:after="0" w:line="240" w:lineRule="auto"/>
        <w:jc w:val="right"/>
        <w:rPr>
          <w:rFonts w:ascii="Times New Roman" w:eastAsia="Times New Roman" w:hAnsi="Times New Roman" w:cs="Times New Roman"/>
          <w:sz w:val="24"/>
          <w:szCs w:val="24"/>
        </w:rPr>
      </w:pPr>
      <w:r w:rsidRPr="004F1360">
        <w:rPr>
          <w:rFonts w:ascii="Times New Roman" w:hAnsi="Times New Roman" w:cs="Times New Roman"/>
          <w:b/>
          <w:sz w:val="24"/>
          <w:szCs w:val="24"/>
        </w:rPr>
        <w:t xml:space="preserve">                                                </w:t>
      </w:r>
      <w:r w:rsidRPr="00DD274D">
        <w:rPr>
          <w:rFonts w:ascii="Times New Roman" w:hAnsi="Times New Roman" w:cs="Times New Roman"/>
          <w:b/>
          <w:sz w:val="24"/>
          <w:szCs w:val="24"/>
        </w:rPr>
        <w:t>«</w:t>
      </w:r>
      <w:r w:rsidR="00874832" w:rsidRPr="00874832">
        <w:rPr>
          <w:rFonts w:ascii="Times New Roman" w:hAnsi="Times New Roman" w:cs="Times New Roman"/>
          <w:b/>
          <w:sz w:val="24"/>
          <w:szCs w:val="24"/>
        </w:rPr>
        <w:t>20</w:t>
      </w:r>
      <w:r w:rsidRPr="00874832">
        <w:rPr>
          <w:rFonts w:ascii="Times New Roman" w:hAnsi="Times New Roman" w:cs="Times New Roman"/>
          <w:b/>
          <w:sz w:val="24"/>
          <w:szCs w:val="24"/>
        </w:rPr>
        <w:t xml:space="preserve">» </w:t>
      </w:r>
      <w:r w:rsidR="00874832" w:rsidRPr="00874832">
        <w:rPr>
          <w:rFonts w:ascii="Times New Roman" w:hAnsi="Times New Roman" w:cs="Times New Roman"/>
          <w:b/>
          <w:sz w:val="24"/>
          <w:szCs w:val="24"/>
        </w:rPr>
        <w:t>июл</w:t>
      </w:r>
      <w:r w:rsidR="00DD274D" w:rsidRPr="00874832">
        <w:rPr>
          <w:rFonts w:ascii="Times New Roman" w:hAnsi="Times New Roman" w:cs="Times New Roman"/>
          <w:b/>
          <w:sz w:val="24"/>
          <w:szCs w:val="24"/>
        </w:rPr>
        <w:t>ь</w:t>
      </w:r>
      <w:r w:rsidRPr="00874832">
        <w:rPr>
          <w:rFonts w:ascii="Times New Roman" w:hAnsi="Times New Roman" w:cs="Times New Roman"/>
          <w:b/>
          <w:sz w:val="24"/>
          <w:szCs w:val="24"/>
        </w:rPr>
        <w:t xml:space="preserve"> 2020</w:t>
      </w:r>
      <w:r w:rsidRPr="004F1360">
        <w:rPr>
          <w:rFonts w:ascii="Times New Roman" w:hAnsi="Times New Roman" w:cs="Times New Roman"/>
          <w:b/>
          <w:sz w:val="24"/>
          <w:szCs w:val="24"/>
        </w:rPr>
        <w:t xml:space="preserve"> г.</w:t>
      </w:r>
    </w:p>
    <w:p w:rsidR="006B1DC1" w:rsidRPr="00032A4D" w:rsidRDefault="006B1DC1">
      <w:pPr>
        <w:rPr>
          <w:rFonts w:ascii="Times New Roman" w:hAnsi="Times New Roman" w:cs="Times New Roman"/>
          <w:sz w:val="24"/>
          <w:szCs w:val="24"/>
        </w:rPr>
      </w:pPr>
    </w:p>
    <w:p w:rsidR="006B1DC1" w:rsidRPr="00032A4D" w:rsidRDefault="008A021C">
      <w:pPr>
        <w:spacing w:after="0"/>
        <w:jc w:val="center"/>
        <w:rPr>
          <w:rFonts w:ascii="Times New Roman" w:hAnsi="Times New Roman" w:cs="Times New Roman"/>
          <w:sz w:val="24"/>
          <w:szCs w:val="24"/>
        </w:rPr>
      </w:pPr>
      <w:r w:rsidRPr="0088057B">
        <w:rPr>
          <w:rFonts w:ascii="Times New Roman" w:eastAsia="Times New Roman" w:hAnsi="Times New Roman" w:cs="Times New Roman"/>
          <w:b/>
          <w:sz w:val="24"/>
          <w:szCs w:val="24"/>
        </w:rPr>
        <w:t>ДОКУМЕНТАЦИЯ ОБ ЭЛЕКТРОННОМ АУКЦИОНЕ</w:t>
      </w:r>
    </w:p>
    <w:p w:rsidR="004F1360" w:rsidRDefault="005740E2" w:rsidP="00A32806">
      <w:pPr>
        <w:autoSpaceDE w:val="0"/>
        <w:autoSpaceDN w:val="0"/>
        <w:adjustRightInd w:val="0"/>
        <w:spacing w:after="0" w:line="240" w:lineRule="auto"/>
        <w:jc w:val="center"/>
        <w:rPr>
          <w:rFonts w:ascii="Times New Roman" w:hAnsi="Times New Roman"/>
          <w:b/>
          <w:bCs/>
        </w:rPr>
      </w:pPr>
      <w:r w:rsidRPr="00A32806">
        <w:rPr>
          <w:rFonts w:ascii="Times New Roman" w:hAnsi="Times New Roman"/>
          <w:b/>
          <w:bCs/>
        </w:rPr>
        <w:t xml:space="preserve">Выполнение работ по </w:t>
      </w:r>
      <w:r w:rsidR="002A01C1">
        <w:rPr>
          <w:rFonts w:ascii="Times New Roman" w:hAnsi="Times New Roman"/>
          <w:b/>
          <w:bCs/>
        </w:rPr>
        <w:t>Асфальтирование дороги с. Гагатли (Базарная площадь)</w:t>
      </w:r>
      <w:r w:rsidR="005440E2">
        <w:rPr>
          <w:rFonts w:ascii="Times New Roman" w:hAnsi="Times New Roman"/>
          <w:b/>
          <w:bCs/>
        </w:rPr>
        <w:t>.</w:t>
      </w:r>
    </w:p>
    <w:p w:rsidR="00D104F5" w:rsidRPr="00D104F5" w:rsidRDefault="00D104F5" w:rsidP="00D104F5">
      <w:pPr>
        <w:spacing w:after="0"/>
        <w:ind w:firstLine="200"/>
        <w:jc w:val="both"/>
        <w:rPr>
          <w:rFonts w:ascii="Times New Roman" w:eastAsia="Times New Roman" w:hAnsi="Times New Roman" w:cs="Times New Roman"/>
          <w:b/>
          <w:sz w:val="24"/>
          <w:szCs w:val="24"/>
        </w:rPr>
      </w:pPr>
    </w:p>
    <w:p w:rsidR="006B1DC1" w:rsidRPr="00201090" w:rsidRDefault="004343A0">
      <w:pPr>
        <w:spacing w:after="0"/>
        <w:ind w:firstLine="200"/>
        <w:jc w:val="both"/>
        <w:rPr>
          <w:rFonts w:ascii="Times New Roman" w:hAnsi="Times New Roman" w:cs="Times New Roman"/>
          <w:sz w:val="24"/>
          <w:szCs w:val="24"/>
        </w:rPr>
      </w:pPr>
      <w:r w:rsidRPr="00201090">
        <w:rPr>
          <w:rFonts w:ascii="Times New Roman" w:eastAsia="Times New Roman" w:hAnsi="Times New Roman" w:cs="Times New Roman"/>
          <w:b/>
          <w:sz w:val="24"/>
          <w:szCs w:val="24"/>
        </w:rPr>
        <w:t>1.</w:t>
      </w:r>
      <w:r w:rsidR="008A021C" w:rsidRPr="00201090">
        <w:rPr>
          <w:rFonts w:ascii="Times New Roman" w:eastAsia="Times New Roman" w:hAnsi="Times New Roman" w:cs="Times New Roman"/>
          <w:b/>
          <w:sz w:val="24"/>
          <w:szCs w:val="24"/>
        </w:rPr>
        <w:t xml:space="preserve"> Заказчик</w:t>
      </w:r>
    </w:p>
    <w:p w:rsidR="006B1DC1" w:rsidRPr="00201090" w:rsidRDefault="008A021C">
      <w:pPr>
        <w:spacing w:after="0"/>
        <w:ind w:firstLine="200"/>
        <w:jc w:val="both"/>
        <w:rPr>
          <w:rFonts w:ascii="Times New Roman" w:hAnsi="Times New Roman" w:cs="Times New Roman"/>
          <w:sz w:val="24"/>
          <w:szCs w:val="24"/>
        </w:rPr>
      </w:pPr>
      <w:r w:rsidRPr="00201090">
        <w:rPr>
          <w:rFonts w:ascii="Times New Roman" w:eastAsia="Times New Roman" w:hAnsi="Times New Roman" w:cs="Times New Roman"/>
          <w:b/>
          <w:sz w:val="24"/>
          <w:szCs w:val="24"/>
        </w:rPr>
        <w:t>Наименование:</w:t>
      </w:r>
      <w:r w:rsidR="004343A0" w:rsidRPr="00201090">
        <w:rPr>
          <w:rFonts w:ascii="Times New Roman" w:hAnsi="Times New Roman" w:cs="Times New Roman"/>
          <w:sz w:val="24"/>
          <w:szCs w:val="24"/>
        </w:rPr>
        <w:t xml:space="preserve"> </w:t>
      </w:r>
      <w:r w:rsidR="004343A0" w:rsidRPr="009A5307">
        <w:rPr>
          <w:rFonts w:ascii="Times New Roman" w:hAnsi="Times New Roman" w:cs="Times New Roman"/>
          <w:b/>
          <w:sz w:val="24"/>
          <w:szCs w:val="24"/>
        </w:rPr>
        <w:t>Администрация</w:t>
      </w:r>
      <w:r w:rsidR="004343A0" w:rsidRPr="00201090">
        <w:rPr>
          <w:rFonts w:ascii="Times New Roman" w:hAnsi="Times New Roman" w:cs="Times New Roman"/>
          <w:sz w:val="24"/>
          <w:szCs w:val="24"/>
        </w:rPr>
        <w:t xml:space="preserve"> сельского поселения «</w:t>
      </w:r>
      <w:r w:rsidR="002A01C1" w:rsidRPr="002A01C1">
        <w:rPr>
          <w:rFonts w:ascii="Times New Roman" w:hAnsi="Times New Roman" w:cs="Times New Roman"/>
          <w:sz w:val="24"/>
          <w:szCs w:val="24"/>
        </w:rPr>
        <w:t>село Гагатли</w:t>
      </w:r>
      <w:r w:rsidR="004343A0" w:rsidRPr="00201090">
        <w:rPr>
          <w:rFonts w:ascii="Times New Roman" w:hAnsi="Times New Roman" w:cs="Times New Roman"/>
          <w:sz w:val="24"/>
          <w:szCs w:val="24"/>
        </w:rPr>
        <w:t>»</w:t>
      </w:r>
    </w:p>
    <w:p w:rsidR="006B1DC1" w:rsidRPr="009A5307" w:rsidRDefault="008A021C">
      <w:pPr>
        <w:spacing w:after="0"/>
        <w:ind w:firstLine="200"/>
        <w:jc w:val="both"/>
        <w:rPr>
          <w:rFonts w:ascii="Times New Roman" w:hAnsi="Times New Roman" w:cs="Times New Roman"/>
          <w:sz w:val="24"/>
          <w:szCs w:val="24"/>
        </w:rPr>
      </w:pPr>
      <w:r w:rsidRPr="00201090">
        <w:rPr>
          <w:rFonts w:ascii="Times New Roman" w:eastAsia="Times New Roman" w:hAnsi="Times New Roman" w:cs="Times New Roman"/>
          <w:b/>
          <w:sz w:val="24"/>
          <w:szCs w:val="24"/>
        </w:rPr>
        <w:t xml:space="preserve">Место нахождения: </w:t>
      </w:r>
      <w:r w:rsidR="002A01C1">
        <w:rPr>
          <w:rFonts w:ascii="Times New Roman" w:hAnsi="Times New Roman" w:cs="Times New Roman"/>
          <w:sz w:val="24"/>
          <w:szCs w:val="24"/>
        </w:rPr>
        <w:t>Дагестан Р</w:t>
      </w:r>
      <w:r w:rsidR="009A5307" w:rsidRPr="009A5307">
        <w:rPr>
          <w:rFonts w:ascii="Times New Roman" w:hAnsi="Times New Roman" w:cs="Times New Roman"/>
          <w:sz w:val="24"/>
          <w:szCs w:val="24"/>
        </w:rPr>
        <w:t xml:space="preserve">есп., Ботлихский район, с. </w:t>
      </w:r>
      <w:r w:rsidR="002A01C1">
        <w:rPr>
          <w:rFonts w:ascii="Times New Roman" w:hAnsi="Times New Roman" w:cs="Times New Roman"/>
          <w:sz w:val="24"/>
          <w:szCs w:val="24"/>
        </w:rPr>
        <w:t>Гагатли.</w:t>
      </w:r>
    </w:p>
    <w:p w:rsidR="002A01C1" w:rsidRPr="002A01C1" w:rsidRDefault="008A021C" w:rsidP="002A01C1">
      <w:pPr>
        <w:shd w:val="clear" w:color="auto" w:fill="FFFFFF"/>
        <w:rPr>
          <w:rFonts w:ascii="Arial" w:eastAsia="Times New Roman" w:hAnsi="Arial" w:cs="Arial"/>
          <w:color w:val="222222"/>
          <w:sz w:val="19"/>
          <w:szCs w:val="19"/>
          <w:lang w:eastAsia="zh-CN"/>
        </w:rPr>
      </w:pPr>
      <w:r w:rsidRPr="00201090">
        <w:rPr>
          <w:rFonts w:ascii="Times New Roman" w:eastAsia="Times New Roman" w:hAnsi="Times New Roman" w:cs="Times New Roman"/>
          <w:b/>
          <w:sz w:val="24"/>
          <w:szCs w:val="24"/>
        </w:rPr>
        <w:t>Почтовый адрес:</w:t>
      </w:r>
      <w:r w:rsidR="004343A0" w:rsidRPr="00201090">
        <w:rPr>
          <w:rFonts w:ascii="Times New Roman" w:hAnsi="Times New Roman" w:cs="Times New Roman"/>
          <w:sz w:val="24"/>
          <w:szCs w:val="24"/>
        </w:rPr>
        <w:t xml:space="preserve"> </w:t>
      </w:r>
      <w:r w:rsidR="002A01C1" w:rsidRPr="002A01C1">
        <w:rPr>
          <w:rFonts w:ascii="Times New Roman" w:hAnsi="Times New Roman" w:cs="Times New Roman"/>
          <w:sz w:val="24"/>
          <w:szCs w:val="24"/>
        </w:rPr>
        <w:t xml:space="preserve">368984 </w:t>
      </w:r>
      <w:r w:rsidR="002A01C1">
        <w:rPr>
          <w:rFonts w:ascii="Times New Roman" w:hAnsi="Times New Roman" w:cs="Times New Roman"/>
          <w:sz w:val="24"/>
          <w:szCs w:val="24"/>
        </w:rPr>
        <w:t>Дагестан Р</w:t>
      </w:r>
      <w:r w:rsidR="002A01C1" w:rsidRPr="009A5307">
        <w:rPr>
          <w:rFonts w:ascii="Times New Roman" w:hAnsi="Times New Roman" w:cs="Times New Roman"/>
          <w:sz w:val="24"/>
          <w:szCs w:val="24"/>
        </w:rPr>
        <w:t xml:space="preserve">есп., Ботлихский район, с. </w:t>
      </w:r>
      <w:r w:rsidR="002A01C1">
        <w:rPr>
          <w:rFonts w:ascii="Times New Roman" w:hAnsi="Times New Roman" w:cs="Times New Roman"/>
          <w:sz w:val="24"/>
          <w:szCs w:val="24"/>
        </w:rPr>
        <w:t>Гагатли.</w:t>
      </w:r>
    </w:p>
    <w:p w:rsidR="005440E2" w:rsidRPr="005440E2" w:rsidRDefault="00D104F5" w:rsidP="002A01C1">
      <w:pPr>
        <w:spacing w:after="0"/>
        <w:ind w:firstLine="20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A021C" w:rsidRPr="00201090">
        <w:rPr>
          <w:rFonts w:ascii="Times New Roman" w:eastAsia="Times New Roman" w:hAnsi="Times New Roman" w:cs="Times New Roman"/>
          <w:b/>
          <w:sz w:val="24"/>
          <w:szCs w:val="24"/>
        </w:rPr>
        <w:t>Адрес электронной почты:</w:t>
      </w:r>
      <w:r w:rsidR="00201090" w:rsidRPr="00201090">
        <w:rPr>
          <w:rFonts w:ascii="Times New Roman" w:hAnsi="Times New Roman" w:cs="Times New Roman"/>
          <w:sz w:val="24"/>
          <w:szCs w:val="24"/>
        </w:rPr>
        <w:t xml:space="preserve"> </w:t>
      </w:r>
      <w:r w:rsidR="005440E2" w:rsidRPr="005440E2">
        <w:rPr>
          <w:rFonts w:ascii="Times New Roman" w:eastAsia="等线" w:hAnsi="Times New Roman" w:cs="Times New Roman"/>
          <w:sz w:val="24"/>
          <w:szCs w:val="24"/>
        </w:rPr>
        <w:t xml:space="preserve">sekret.edkom@ya.ru </w:t>
      </w:r>
    </w:p>
    <w:p w:rsidR="006B1DC1" w:rsidRPr="005440E2" w:rsidRDefault="005440E2" w:rsidP="005440E2">
      <w:pPr>
        <w:tabs>
          <w:tab w:val="left" w:pos="294"/>
          <w:tab w:val="left" w:pos="1260"/>
        </w:tabs>
        <w:rPr>
          <w:sz w:val="20"/>
        </w:rPr>
      </w:pPr>
      <w:r>
        <w:rPr>
          <w:sz w:val="20"/>
        </w:rPr>
        <w:t xml:space="preserve">    </w:t>
      </w:r>
      <w:r w:rsidR="008A021C" w:rsidRPr="00201090">
        <w:rPr>
          <w:rFonts w:ascii="Times New Roman" w:eastAsia="Times New Roman" w:hAnsi="Times New Roman" w:cs="Times New Roman"/>
          <w:b/>
          <w:sz w:val="24"/>
          <w:szCs w:val="24"/>
        </w:rPr>
        <w:t>Номер контактного телефона:</w:t>
      </w:r>
      <w:r w:rsidR="008A021C" w:rsidRPr="00201090">
        <w:rPr>
          <w:rFonts w:ascii="Times New Roman" w:eastAsia="Times New Roman" w:hAnsi="Times New Roman" w:cs="Times New Roman"/>
          <w:sz w:val="24"/>
          <w:szCs w:val="24"/>
        </w:rPr>
        <w:t xml:space="preserve"> </w:t>
      </w:r>
      <w:r w:rsidR="009A5307">
        <w:rPr>
          <w:rFonts w:ascii="Times New Roman" w:eastAsia="等线" w:hAnsi="Times New Roman" w:cs="Times New Roman"/>
          <w:sz w:val="24"/>
          <w:szCs w:val="24"/>
        </w:rPr>
        <w:t>8928-</w:t>
      </w:r>
      <w:r w:rsidR="002A01C1">
        <w:rPr>
          <w:rFonts w:ascii="Times New Roman" w:eastAsia="等线" w:hAnsi="Times New Roman" w:cs="Times New Roman"/>
          <w:sz w:val="24"/>
          <w:szCs w:val="24"/>
        </w:rPr>
        <w:t>055</w:t>
      </w:r>
      <w:r w:rsidRPr="005440E2">
        <w:rPr>
          <w:rFonts w:ascii="Times New Roman" w:eastAsia="等线" w:hAnsi="Times New Roman" w:cs="Times New Roman"/>
          <w:sz w:val="24"/>
          <w:szCs w:val="24"/>
        </w:rPr>
        <w:t>-</w:t>
      </w:r>
      <w:r w:rsidR="002A01C1">
        <w:rPr>
          <w:rFonts w:ascii="Times New Roman" w:eastAsia="等线" w:hAnsi="Times New Roman" w:cs="Times New Roman"/>
          <w:sz w:val="24"/>
          <w:szCs w:val="24"/>
        </w:rPr>
        <w:t>0503</w:t>
      </w:r>
    </w:p>
    <w:p w:rsidR="006B1DC1" w:rsidRPr="009A5307" w:rsidRDefault="00D104F5" w:rsidP="009A5307">
      <w:r>
        <w:rPr>
          <w:rFonts w:ascii="Times New Roman" w:eastAsia="Times New Roman" w:hAnsi="Times New Roman" w:cs="Times New Roman"/>
          <w:b/>
          <w:sz w:val="24"/>
          <w:szCs w:val="24"/>
        </w:rPr>
        <w:t xml:space="preserve">   </w:t>
      </w:r>
      <w:r w:rsidR="008A021C" w:rsidRPr="00201090">
        <w:rPr>
          <w:rFonts w:ascii="Times New Roman" w:eastAsia="Times New Roman" w:hAnsi="Times New Roman" w:cs="Times New Roman"/>
          <w:b/>
          <w:sz w:val="24"/>
          <w:szCs w:val="24"/>
        </w:rPr>
        <w:t xml:space="preserve">Ответственное должностное лицо: </w:t>
      </w:r>
      <w:r w:rsidR="002A01C1" w:rsidRPr="002A01C1">
        <w:rPr>
          <w:rFonts w:ascii="Times New Roman" w:hAnsi="Times New Roman" w:cs="Times New Roman"/>
          <w:sz w:val="24"/>
          <w:szCs w:val="24"/>
        </w:rPr>
        <w:t>Саидбеков Асильдер Саидбегович</w:t>
      </w:r>
      <w:r w:rsidR="005440E2">
        <w:rPr>
          <w:rFonts w:ascii="Times New Roman" w:hAnsi="Times New Roman" w:cs="Times New Roman"/>
          <w:sz w:val="24"/>
          <w:szCs w:val="24"/>
        </w:rPr>
        <w:t>.</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2. Наименование и описание объекта закупки и условия контракта, в том числе обоснование начальной (максимальной) цены контракта.</w:t>
      </w:r>
    </w:p>
    <w:p w:rsidR="002A01C1" w:rsidRDefault="00D104F5" w:rsidP="002A01C1">
      <w:pPr>
        <w:autoSpaceDE w:val="0"/>
        <w:autoSpaceDN w:val="0"/>
        <w:adjustRightInd w:val="0"/>
        <w:spacing w:after="0" w:line="240" w:lineRule="auto"/>
        <w:rPr>
          <w:rFonts w:ascii="Times New Roman" w:hAnsi="Times New Roman"/>
          <w:b/>
          <w:bCs/>
        </w:rPr>
      </w:pPr>
      <w:r>
        <w:rPr>
          <w:rFonts w:ascii="Times New Roman" w:eastAsia="Times New Roman" w:hAnsi="Times New Roman" w:cs="Times New Roman"/>
          <w:b/>
          <w:sz w:val="24"/>
          <w:szCs w:val="24"/>
        </w:rPr>
        <w:t xml:space="preserve">     </w:t>
      </w:r>
      <w:r w:rsidR="008A021C" w:rsidRPr="00032A4D">
        <w:rPr>
          <w:rFonts w:ascii="Times New Roman" w:eastAsia="Times New Roman" w:hAnsi="Times New Roman" w:cs="Times New Roman"/>
          <w:b/>
          <w:sz w:val="24"/>
          <w:szCs w:val="24"/>
        </w:rPr>
        <w:t xml:space="preserve">Наименование объекта закупки: </w:t>
      </w:r>
      <w:r w:rsidR="002A01C1" w:rsidRPr="002A01C1">
        <w:rPr>
          <w:rFonts w:ascii="Times New Roman" w:hAnsi="Times New Roman" w:cs="Times New Roman"/>
          <w:sz w:val="24"/>
          <w:szCs w:val="24"/>
        </w:rPr>
        <w:t>Выполнение работ по Асфальтирование дороги с. Гагатли (Базарная площадь).</w:t>
      </w:r>
    </w:p>
    <w:p w:rsidR="006B1DC1" w:rsidRPr="00032A4D" w:rsidRDefault="00D104F5" w:rsidP="002A01C1">
      <w:pPr>
        <w:spacing w:after="0"/>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A021C" w:rsidRPr="00032A4D">
        <w:rPr>
          <w:rFonts w:ascii="Times New Roman" w:eastAsia="Times New Roman" w:hAnsi="Times New Roman" w:cs="Times New Roman"/>
          <w:b/>
          <w:sz w:val="24"/>
          <w:szCs w:val="24"/>
        </w:rPr>
        <w:t>Описание объекта закупки: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Содержание, объем, функциональные, технические и качественные характеристики к выполняемым работам установлены в «Описании объекта закупки», прилагаемом к документации об электронном аукционе. Работы, являющиеся предметом контракта, должны быть выполнены в полном объеме, указанном в «Описании объекта закупки».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Место вып</w:t>
      </w:r>
      <w:r w:rsidRPr="00D82CFF">
        <w:rPr>
          <w:rFonts w:ascii="Times New Roman" w:eastAsia="Times New Roman" w:hAnsi="Times New Roman" w:cs="Times New Roman"/>
          <w:b/>
          <w:sz w:val="24"/>
          <w:szCs w:val="24"/>
        </w:rPr>
        <w:t>олнен</w:t>
      </w:r>
      <w:r w:rsidRPr="00032A4D">
        <w:rPr>
          <w:rFonts w:ascii="Times New Roman" w:eastAsia="Times New Roman" w:hAnsi="Times New Roman" w:cs="Times New Roman"/>
          <w:b/>
          <w:sz w:val="24"/>
          <w:szCs w:val="24"/>
        </w:rPr>
        <w:t xml:space="preserve">ия работ: </w:t>
      </w:r>
      <w:r w:rsidRPr="00032A4D">
        <w:rPr>
          <w:rFonts w:ascii="Times New Roman" w:eastAsia="Times New Roman" w:hAnsi="Times New Roman" w:cs="Times New Roman"/>
          <w:sz w:val="24"/>
          <w:szCs w:val="24"/>
        </w:rPr>
        <w:t xml:space="preserve">Российская Федерация, </w:t>
      </w:r>
      <w:r w:rsidR="002E7166" w:rsidRPr="002E7166">
        <w:rPr>
          <w:rFonts w:ascii="Times New Roman" w:hAnsi="Times New Roman" w:cs="Times New Roman"/>
          <w:sz w:val="24"/>
          <w:szCs w:val="24"/>
        </w:rPr>
        <w:t xml:space="preserve">РД, Ботлихский район, с. </w:t>
      </w:r>
      <w:r w:rsidR="002A01C1">
        <w:rPr>
          <w:rFonts w:ascii="Times New Roman" w:hAnsi="Times New Roman" w:cs="Times New Roman"/>
          <w:sz w:val="24"/>
          <w:szCs w:val="24"/>
        </w:rPr>
        <w:t>Гагатли</w:t>
      </w:r>
      <w:r w:rsidR="005440E2">
        <w:rPr>
          <w:rFonts w:ascii="Times New Roman" w:hAnsi="Times New Roman" w:cs="Times New Roman"/>
          <w:sz w:val="24"/>
          <w:szCs w:val="24"/>
        </w:rPr>
        <w:t xml:space="preserve"> </w:t>
      </w:r>
      <w:r w:rsidRPr="00032A4D">
        <w:rPr>
          <w:rFonts w:ascii="Times New Roman" w:eastAsia="Times New Roman" w:hAnsi="Times New Roman" w:cs="Times New Roman"/>
          <w:sz w:val="24"/>
          <w:szCs w:val="24"/>
        </w:rPr>
        <w:t>по заявке заказчика (по месту нахождения объекта).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 xml:space="preserve">Срок завершения выполнения работ: </w:t>
      </w:r>
      <w:r w:rsidRPr="00032A4D">
        <w:rPr>
          <w:rFonts w:ascii="Times New Roman" w:eastAsia="Times New Roman" w:hAnsi="Times New Roman" w:cs="Times New Roman"/>
          <w:sz w:val="24"/>
          <w:szCs w:val="24"/>
        </w:rPr>
        <w:t>с момен</w:t>
      </w:r>
      <w:r w:rsidR="002E7166">
        <w:rPr>
          <w:rFonts w:ascii="Times New Roman" w:eastAsia="Times New Roman" w:hAnsi="Times New Roman" w:cs="Times New Roman"/>
          <w:sz w:val="24"/>
          <w:szCs w:val="24"/>
        </w:rPr>
        <w:t>та подписания контракта до 30.09</w:t>
      </w:r>
      <w:r w:rsidRPr="00032A4D">
        <w:rPr>
          <w:rFonts w:ascii="Times New Roman" w:eastAsia="Times New Roman" w:hAnsi="Times New Roman" w:cs="Times New Roman"/>
          <w:sz w:val="24"/>
          <w:szCs w:val="24"/>
        </w:rPr>
        <w:t>.2020г.</w:t>
      </w:r>
    </w:p>
    <w:p w:rsidR="006B1DC1" w:rsidRDefault="008A021C">
      <w:pPr>
        <w:spacing w:after="0"/>
        <w:ind w:firstLine="200"/>
        <w:jc w:val="both"/>
        <w:rPr>
          <w:rFonts w:ascii="Times New Roman" w:eastAsia="Times New Roman" w:hAnsi="Times New Roman" w:cs="Times New Roman"/>
          <w:sz w:val="24"/>
          <w:szCs w:val="24"/>
        </w:rPr>
      </w:pPr>
      <w:r w:rsidRPr="00032A4D">
        <w:rPr>
          <w:rFonts w:ascii="Times New Roman" w:eastAsia="Times New Roman" w:hAnsi="Times New Roman" w:cs="Times New Roman"/>
          <w:b/>
          <w:sz w:val="24"/>
          <w:szCs w:val="24"/>
        </w:rPr>
        <w:t>Начальная (максимальная) цена контракта:</w:t>
      </w:r>
      <w:r w:rsidRPr="00032A4D">
        <w:rPr>
          <w:rFonts w:ascii="Times New Roman" w:eastAsia="Times New Roman" w:hAnsi="Times New Roman" w:cs="Times New Roman"/>
          <w:sz w:val="24"/>
          <w:szCs w:val="24"/>
        </w:rPr>
        <w:t xml:space="preserve"> </w:t>
      </w:r>
      <w:r w:rsidR="007F794D">
        <w:rPr>
          <w:rFonts w:ascii="Times New Roman" w:eastAsia="Times New Roman" w:hAnsi="Times New Roman" w:cs="Times New Roman"/>
          <w:sz w:val="24"/>
          <w:szCs w:val="24"/>
        </w:rPr>
        <w:t>970 709</w:t>
      </w:r>
      <w:r w:rsidR="005740E2">
        <w:rPr>
          <w:rFonts w:ascii="Times New Roman" w:eastAsia="Times New Roman" w:hAnsi="Times New Roman" w:cs="Times New Roman"/>
          <w:sz w:val="24"/>
          <w:szCs w:val="24"/>
        </w:rPr>
        <w:t>,00</w:t>
      </w:r>
      <w:r w:rsidR="008E5968">
        <w:rPr>
          <w:rFonts w:ascii="Times New Roman" w:eastAsia="Times New Roman" w:hAnsi="Times New Roman" w:cs="Times New Roman"/>
          <w:sz w:val="24"/>
          <w:szCs w:val="24"/>
        </w:rPr>
        <w:t xml:space="preserve"> (</w:t>
      </w:r>
      <w:r w:rsidR="005740E2">
        <w:rPr>
          <w:rFonts w:ascii="Times New Roman" w:eastAsia="Times New Roman" w:hAnsi="Times New Roman" w:cs="Times New Roman"/>
          <w:sz w:val="24"/>
          <w:szCs w:val="24"/>
        </w:rPr>
        <w:t xml:space="preserve">девятьсот семьдесят </w:t>
      </w:r>
      <w:r w:rsidR="008E5968">
        <w:rPr>
          <w:rFonts w:ascii="Times New Roman" w:eastAsia="Times New Roman" w:hAnsi="Times New Roman" w:cs="Times New Roman"/>
          <w:sz w:val="24"/>
          <w:szCs w:val="24"/>
        </w:rPr>
        <w:t>тысяч</w:t>
      </w:r>
      <w:r w:rsidR="005440E2">
        <w:rPr>
          <w:rFonts w:ascii="Times New Roman" w:eastAsia="Times New Roman" w:hAnsi="Times New Roman" w:cs="Times New Roman"/>
          <w:sz w:val="24"/>
          <w:szCs w:val="24"/>
        </w:rPr>
        <w:t xml:space="preserve"> </w:t>
      </w:r>
      <w:r w:rsidR="007F794D">
        <w:rPr>
          <w:rFonts w:ascii="Times New Roman" w:eastAsia="Times New Roman" w:hAnsi="Times New Roman" w:cs="Times New Roman"/>
          <w:sz w:val="24"/>
          <w:szCs w:val="24"/>
        </w:rPr>
        <w:t>семьсот девять</w:t>
      </w:r>
      <w:r w:rsidR="005440E2">
        <w:rPr>
          <w:rFonts w:ascii="Times New Roman" w:eastAsia="Times New Roman" w:hAnsi="Times New Roman" w:cs="Times New Roman"/>
          <w:sz w:val="24"/>
          <w:szCs w:val="24"/>
        </w:rPr>
        <w:t xml:space="preserve"> рублей </w:t>
      </w:r>
      <w:r w:rsidR="008E5968">
        <w:rPr>
          <w:rFonts w:ascii="Times New Roman" w:eastAsia="Times New Roman" w:hAnsi="Times New Roman" w:cs="Times New Roman"/>
          <w:sz w:val="24"/>
          <w:szCs w:val="24"/>
        </w:rPr>
        <w:t xml:space="preserve"> </w:t>
      </w:r>
      <w:r w:rsidR="00C03E21">
        <w:rPr>
          <w:rFonts w:ascii="Times New Roman" w:eastAsia="Times New Roman" w:hAnsi="Times New Roman" w:cs="Times New Roman"/>
          <w:sz w:val="24"/>
          <w:szCs w:val="24"/>
        </w:rPr>
        <w:t>00</w:t>
      </w:r>
      <w:r w:rsidR="00D104F5">
        <w:rPr>
          <w:rFonts w:ascii="Times New Roman" w:eastAsia="Times New Roman" w:hAnsi="Times New Roman" w:cs="Times New Roman"/>
          <w:sz w:val="24"/>
          <w:szCs w:val="24"/>
        </w:rPr>
        <w:t xml:space="preserve"> </w:t>
      </w:r>
      <w:r w:rsidR="008E5968">
        <w:rPr>
          <w:rFonts w:ascii="Times New Roman" w:eastAsia="Times New Roman" w:hAnsi="Times New Roman" w:cs="Times New Roman"/>
          <w:sz w:val="24"/>
          <w:szCs w:val="24"/>
        </w:rPr>
        <w:t>копеек).</w:t>
      </w:r>
    </w:p>
    <w:p w:rsidR="008E5968" w:rsidRPr="008E5968" w:rsidRDefault="008E5968">
      <w:pPr>
        <w:spacing w:after="0"/>
        <w:ind w:firstLine="200"/>
        <w:jc w:val="both"/>
        <w:rPr>
          <w:rFonts w:ascii="Times New Roman" w:hAnsi="Times New Roman" w:cs="Times New Roman"/>
          <w:sz w:val="24"/>
          <w:szCs w:val="24"/>
        </w:rPr>
      </w:pPr>
      <w:r w:rsidRPr="008E5968">
        <w:rPr>
          <w:rFonts w:ascii="Times New Roman" w:hAnsi="Times New Roman" w:cs="Times New Roman"/>
          <w:b/>
          <w:bCs/>
          <w:sz w:val="24"/>
          <w:szCs w:val="24"/>
          <w:shd w:val="clear" w:color="auto" w:fill="FFFFFF"/>
        </w:rPr>
        <w:t>Форма, сроки и порядок оплаты выполненных работ:</w:t>
      </w:r>
      <w:r w:rsidR="000357A9">
        <w:rPr>
          <w:rFonts w:ascii="Times New Roman" w:hAnsi="Times New Roman" w:cs="Times New Roman"/>
          <w:b/>
          <w:bCs/>
          <w:sz w:val="24"/>
          <w:szCs w:val="24"/>
          <w:shd w:val="clear" w:color="auto" w:fill="FFFFFF"/>
        </w:rPr>
        <w:t xml:space="preserve"> </w:t>
      </w:r>
      <w:r w:rsidRPr="00110000">
        <w:rPr>
          <w:rFonts w:ascii="Times New Roman" w:eastAsia="Times New Roman" w:hAnsi="Times New Roman"/>
          <w:sz w:val="24"/>
          <w:szCs w:val="24"/>
        </w:rPr>
        <w:t xml:space="preserve">Оплата </w:t>
      </w:r>
      <w:r w:rsidRPr="00110000">
        <w:rPr>
          <w:rFonts w:ascii="Times New Roman" w:eastAsia="Times New Roman" w:hAnsi="Times New Roman"/>
          <w:sz w:val="24"/>
          <w:szCs w:val="24"/>
          <w:lang w:eastAsia="en-US"/>
        </w:rPr>
        <w:t>производится</w:t>
      </w:r>
      <w:r w:rsidRPr="00110000">
        <w:rPr>
          <w:rFonts w:ascii="Times New Roman" w:eastAsia="Times New Roman" w:hAnsi="Times New Roman"/>
          <w:sz w:val="24"/>
          <w:szCs w:val="24"/>
        </w:rPr>
        <w:t xml:space="preserve"> Заказчиком на расчетный счет Подрядчика, указанный в Контракте, в срок не более 15 (пятнадцати) рабочих дней с даты подписания Заказчиком акта приемки выполненных работ, оформленного по прилагаемой форме (приложение № 2 к Контракту)</w:t>
      </w:r>
      <w:r w:rsidR="005101D3">
        <w:rPr>
          <w:rFonts w:ascii="Times New Roman" w:eastAsia="Times New Roman" w:hAnsi="Times New Roman"/>
          <w:sz w:val="24"/>
          <w:szCs w:val="24"/>
        </w:rPr>
        <w:t>.</w:t>
      </w:r>
      <w:r w:rsidRPr="00110000">
        <w:rPr>
          <w:rFonts w:ascii="Times New Roman" w:eastAsia="Times New Roman" w:hAnsi="Times New Roman"/>
          <w:sz w:val="24"/>
          <w:szCs w:val="24"/>
        </w:rPr>
        <w:t xml:space="preserve"> Оплата производится Заказчиком на основании представленных Подрядчиком счета, счета-фактуры, справки о стоимости выполненных работ и затрат (форма КС-3) и при отсутствии у Заказчика претензий по объему и качеству выполненных Работ</w:t>
      </w:r>
      <w:r>
        <w:rPr>
          <w:rFonts w:ascii="Times New Roman" w:eastAsia="Times New Roman" w:hAnsi="Times New Roman"/>
          <w:sz w:val="24"/>
          <w:szCs w:val="24"/>
        </w:rPr>
        <w:t>.</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 xml:space="preserve">Обоснование начальной (максимальной) цены контракта: </w:t>
      </w:r>
      <w:r w:rsidRPr="00032A4D">
        <w:rPr>
          <w:rFonts w:ascii="Times New Roman" w:eastAsia="Times New Roman" w:hAnsi="Times New Roman" w:cs="Times New Roman"/>
          <w:sz w:val="24"/>
          <w:szCs w:val="24"/>
        </w:rPr>
        <w:t>прилагается к документации об электронном аукционе.</w:t>
      </w:r>
    </w:p>
    <w:p w:rsidR="006B1DC1" w:rsidRPr="00032A4D" w:rsidRDefault="008A021C" w:rsidP="00F63B00">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 xml:space="preserve">Источник финансирования: </w:t>
      </w:r>
      <w:r w:rsidR="000357A9" w:rsidRPr="000357A9">
        <w:rPr>
          <w:rFonts w:ascii="Times New Roman" w:hAnsi="Times New Roman" w:cs="Times New Roman"/>
          <w:sz w:val="24"/>
          <w:szCs w:val="24"/>
        </w:rPr>
        <w:t>Администрация сельского поселения «</w:t>
      </w:r>
      <w:r w:rsidR="007F794D">
        <w:rPr>
          <w:rFonts w:ascii="Times New Roman" w:eastAsia="等线" w:hAnsi="Times New Roman" w:cs="Times New Roman"/>
          <w:sz w:val="24"/>
          <w:szCs w:val="24"/>
        </w:rPr>
        <w:t>село Гагатли</w:t>
      </w:r>
      <w:r w:rsidR="000357A9" w:rsidRPr="000357A9">
        <w:rPr>
          <w:rFonts w:ascii="Times New Roman" w:hAnsi="Times New Roman" w:cs="Times New Roman"/>
          <w:sz w:val="24"/>
          <w:szCs w:val="24"/>
        </w:rPr>
        <w:t>»</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3. Идентификационный код закупки:</w:t>
      </w:r>
      <w:r w:rsidRPr="0086109B">
        <w:rPr>
          <w:rFonts w:ascii="Times New Roman" w:hAnsi="Times New Roman" w:cs="Times New Roman"/>
          <w:sz w:val="24"/>
          <w:szCs w:val="24"/>
        </w:rPr>
        <w:t xml:space="preserve"> </w:t>
      </w:r>
      <w:r w:rsidR="00874832" w:rsidRPr="00874832">
        <w:rPr>
          <w:rFonts w:ascii="Times New Roman" w:hAnsi="Times New Roman" w:cs="Times New Roman"/>
          <w:sz w:val="24"/>
          <w:szCs w:val="24"/>
        </w:rPr>
        <w:t>203050600216105060100100070014211243</w:t>
      </w:r>
      <w:r w:rsidRPr="00874832">
        <w:rPr>
          <w:rFonts w:ascii="Times New Roman" w:hAnsi="Times New Roman" w:cs="Times New Roman"/>
          <w:sz w:val="24"/>
          <w:szCs w:val="24"/>
        </w:rPr>
        <w:t>4.</w:t>
      </w:r>
      <w:r w:rsidRPr="00032A4D">
        <w:rPr>
          <w:rFonts w:ascii="Times New Roman" w:eastAsia="Times New Roman" w:hAnsi="Times New Roman" w:cs="Times New Roman"/>
          <w:b/>
          <w:sz w:val="24"/>
          <w:szCs w:val="24"/>
        </w:rPr>
        <w:t xml:space="preserve"> Ограничение участия в определении поставщика (подрядчика, исполнителя):</w:t>
      </w:r>
    </w:p>
    <w:p w:rsidR="008E5968" w:rsidRPr="00722EC1" w:rsidRDefault="008E5968" w:rsidP="008E5968">
      <w:pPr>
        <w:pStyle w:val="a5"/>
        <w:spacing w:before="0" w:beforeAutospacing="0" w:after="0" w:afterAutospacing="0"/>
        <w:rPr>
          <w:i/>
        </w:rPr>
      </w:pPr>
      <w:r w:rsidRPr="00722EC1">
        <w:rPr>
          <w:i/>
        </w:rPr>
        <w:lastRenderedPageBreak/>
        <w:t>- участниками закупки являются только субъекты малого предпринимательства, социально ориентированные некоммерческие организации.</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5. Используемый способ определения поставщика (подрядчика, исполнителя):</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электронный аукцион.</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6. Срок, место и порядок подачи заявок участников закупки: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Срок подачи заявок:</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Участник электронного аукциона вправе подать заявку на участие в аукционе в любое время с момента размещения извещения о проведении аукциона в единой информационной системе до предусмотренных документацией об электронном аукционе дате и времени окончания срока подачи на участие в аукционе заявок.</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Место подачи заявок:</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Порядок подачи заявок:</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Участник аукциона не вправе подавать заявку на участие в электронном аукционе за три месяца до даты окончания срока своей регистрации в единой информационной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Электронные документы участника аукциона должны быть подписаны усиленной  электронной подписью лица, имеющего право действовать от имени участника аукциона.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Заявка на участие в электронном аукционе должна быть выполнена на русском языке и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16.1 и 16.2 документации об электронном аукционе. Указанные электронные документы подаются одновременно.</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Участник электронного аукциона вправе подать только одну заявку на участие в аукционе.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1) подачи данной заявки с нарушением требований, предусмотренных частью 6 статьи 24.1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4) получения данной заявки от участника такого аукциона с нарушением положений части 9 статьи 24.2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xml:space="preserve">5) наличия в предусмотренном Законом о контрактной системе реестре недобросовестных поставщиков (подрядчиков, исполнителей) информации об участнике </w:t>
      </w:r>
      <w:r w:rsidRPr="00032A4D">
        <w:rPr>
          <w:rFonts w:ascii="Times New Roman" w:eastAsia="Times New Roman" w:hAnsi="Times New Roman" w:cs="Times New Roman"/>
          <w:sz w:val="24"/>
          <w:szCs w:val="24"/>
        </w:rPr>
        <w:lastRenderedPageBreak/>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hyperlink w:anchor="https://gz-cfl.krista.ru/rcs/Documents/TenderDocumentation/%D0%94%D0%BE%D0%BA%D1%83%D0%BC%D0%B5%D0%BD%D1%82%D0%B0%D1%86%D0%B8%D1%8F%20%D0%BE%D0%B1%20%D0%9E%D0%90%D0%B2%D0%AD%D0%A4/54000000.xml">
        <w:r w:rsidRPr="00032A4D">
          <w:rPr>
            <w:rFonts w:ascii="Times New Roman" w:hAnsi="Times New Roman" w:cs="Times New Roman"/>
            <w:sz w:val="24"/>
            <w:szCs w:val="24"/>
            <w:u w:val="single"/>
          </w:rPr>
          <w:t>.</w:t>
        </w:r>
      </w:hyperlink>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B1DC1" w:rsidRPr="00032A4D" w:rsidRDefault="006B1DC1">
      <w:pPr>
        <w:spacing w:after="0"/>
        <w:ind w:firstLine="200"/>
        <w:jc w:val="both"/>
        <w:rPr>
          <w:rFonts w:ascii="Times New Roman" w:hAnsi="Times New Roman" w:cs="Times New Roman"/>
          <w:sz w:val="24"/>
          <w:szCs w:val="24"/>
        </w:rPr>
      </w:pPr>
    </w:p>
    <w:p w:rsidR="00051292" w:rsidRPr="00032A4D" w:rsidRDefault="008A021C" w:rsidP="00934146">
      <w:pPr>
        <w:spacing w:after="0"/>
        <w:ind w:firstLine="200"/>
        <w:jc w:val="both"/>
        <w:rPr>
          <w:rFonts w:ascii="Times New Roman" w:hAnsi="Times New Roman" w:cs="Times New Roman"/>
          <w:sz w:val="24"/>
          <w:szCs w:val="24"/>
        </w:rPr>
      </w:pPr>
      <w:r w:rsidRPr="00F464F3">
        <w:rPr>
          <w:rFonts w:ascii="Times New Roman" w:eastAsia="Times New Roman" w:hAnsi="Times New Roman" w:cs="Times New Roman"/>
          <w:b/>
          <w:sz w:val="24"/>
          <w:szCs w:val="24"/>
        </w:rPr>
        <w:t>7. Размер</w:t>
      </w:r>
      <w:r w:rsidRPr="00032A4D">
        <w:rPr>
          <w:rFonts w:ascii="Times New Roman" w:eastAsia="Times New Roman" w:hAnsi="Times New Roman" w:cs="Times New Roman"/>
          <w:b/>
          <w:sz w:val="24"/>
          <w:szCs w:val="24"/>
        </w:rPr>
        <w:t xml:space="preserve"> и порядок внесения денежных средств в качестве обеспечения заявок на  участие в электронном аукционе, а также условия банковской гарантии</w:t>
      </w:r>
      <w:r w:rsidR="00051292">
        <w:rPr>
          <w:rFonts w:ascii="Times New Roman" w:eastAsia="Times New Roman" w:hAnsi="Times New Roman" w:cs="Times New Roman"/>
          <w:b/>
          <w:sz w:val="24"/>
          <w:szCs w:val="24"/>
        </w:rPr>
        <w:t>:</w:t>
      </w:r>
      <w:r w:rsidR="00051292" w:rsidRPr="00051292">
        <w:rPr>
          <w:rFonts w:ascii="Times New Roman" w:hAnsi="Times New Roman" w:cs="Times New Roman"/>
          <w:sz w:val="24"/>
          <w:szCs w:val="24"/>
        </w:rPr>
        <w:t xml:space="preserve"> </w:t>
      </w:r>
      <w:r w:rsidR="00934146">
        <w:rPr>
          <w:rFonts w:ascii="Times New Roman" w:hAnsi="Times New Roman" w:cs="Times New Roman"/>
          <w:sz w:val="24"/>
          <w:szCs w:val="24"/>
        </w:rPr>
        <w:t>Не установлено.</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8. Размер обеспечения исполнения контракта, требования к такому обеспечению, порядок предоставления такого обеспечения, а также информация о банковском сопровождении контракта</w:t>
      </w:r>
    </w:p>
    <w:p w:rsidR="006B1DC1" w:rsidRPr="005101D3" w:rsidRDefault="005101D3">
      <w:pPr>
        <w:spacing w:after="0"/>
        <w:ind w:firstLine="200"/>
        <w:jc w:val="both"/>
        <w:rPr>
          <w:rFonts w:ascii="Times New Roman" w:hAnsi="Times New Roman" w:cs="Times New Roman"/>
          <w:sz w:val="24"/>
          <w:szCs w:val="24"/>
        </w:rPr>
      </w:pPr>
      <w:r w:rsidRPr="005101D3">
        <w:rPr>
          <w:rFonts w:ascii="Times New Roman" w:hAnsi="Times New Roman" w:cs="Times New Roman"/>
          <w:b/>
          <w:bCs/>
          <w:sz w:val="24"/>
          <w:szCs w:val="24"/>
        </w:rPr>
        <w:t xml:space="preserve">Размер обеспечения исполнения контракта: </w:t>
      </w:r>
      <w:r w:rsidRPr="005101D3">
        <w:rPr>
          <w:rFonts w:ascii="Times New Roman" w:hAnsi="Times New Roman" w:cs="Times New Roman"/>
          <w:sz w:val="24"/>
          <w:szCs w:val="24"/>
        </w:rPr>
        <w:t>составляет 5% от  цены контракта, по которой заключается контракт.</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Требования к обеспечению исполнения контракта, порядок предоставления обеспечения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участник считается уклонившимся от заключения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6B1DC1" w:rsidRDefault="008A021C">
      <w:pPr>
        <w:spacing w:after="0"/>
        <w:ind w:firstLine="200"/>
        <w:jc w:val="both"/>
        <w:rPr>
          <w:rFonts w:ascii="Times New Roman" w:eastAsia="Times New Roman" w:hAnsi="Times New Roman" w:cs="Times New Roman"/>
          <w:sz w:val="24"/>
          <w:szCs w:val="24"/>
        </w:rPr>
      </w:pPr>
      <w:r w:rsidRPr="00032A4D">
        <w:rPr>
          <w:rFonts w:ascii="Times New Roman" w:eastAsia="Times New Roman" w:hAnsi="Times New Roman" w:cs="Times New Roman"/>
          <w:sz w:val="24"/>
          <w:szCs w:val="24"/>
        </w:rPr>
        <w:t xml:space="preserve">В случае предоставления обеспечения исполнения контракта участником закупки в виде </w:t>
      </w:r>
      <w:r w:rsidRPr="00032A4D">
        <w:rPr>
          <w:rFonts w:ascii="Times New Roman" w:eastAsia="Times New Roman" w:hAnsi="Times New Roman" w:cs="Times New Roman"/>
          <w:i/>
          <w:sz w:val="24"/>
          <w:szCs w:val="24"/>
        </w:rPr>
        <w:t>денежных средств</w:t>
      </w:r>
      <w:r w:rsidRPr="00032A4D">
        <w:rPr>
          <w:rFonts w:ascii="Times New Roman" w:eastAsia="Times New Roman" w:hAnsi="Times New Roman" w:cs="Times New Roman"/>
          <w:sz w:val="24"/>
          <w:szCs w:val="24"/>
        </w:rPr>
        <w:t>, денежные средства, перечисляются на счет по следующим реквизитам:</w:t>
      </w:r>
    </w:p>
    <w:p w:rsidR="0007713B" w:rsidRPr="00753158" w:rsidRDefault="0007713B" w:rsidP="0032153A">
      <w:pPr>
        <w:spacing w:after="0"/>
        <w:rPr>
          <w:rFonts w:ascii="Times New Roman" w:eastAsia="Times New Roman" w:hAnsi="Times New Roman" w:cs="Times New Roman"/>
          <w:sz w:val="24"/>
          <w:szCs w:val="24"/>
        </w:rPr>
      </w:pPr>
    </w:p>
    <w:p w:rsidR="00753158" w:rsidRPr="007B2144" w:rsidRDefault="001D3B34" w:rsidP="003215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1D3" w:rsidRPr="007B2144">
        <w:rPr>
          <w:rFonts w:ascii="Times New Roman" w:eastAsia="Times New Roman" w:hAnsi="Times New Roman" w:cs="Times New Roman"/>
          <w:sz w:val="24"/>
          <w:szCs w:val="24"/>
        </w:rPr>
        <w:t xml:space="preserve">Получатель: </w:t>
      </w:r>
      <w:r w:rsidRPr="007B2144">
        <w:rPr>
          <w:rFonts w:ascii="Times New Roman" w:eastAsia="Times New Roman" w:hAnsi="Times New Roman" w:cs="Times New Roman"/>
          <w:sz w:val="24"/>
          <w:szCs w:val="24"/>
        </w:rPr>
        <w:t xml:space="preserve">ОТДЕЛЕНИЕ-НБ РЕСПУБЛИКА </w:t>
      </w:r>
      <w:r w:rsidR="008D57DA" w:rsidRPr="007B2144">
        <w:rPr>
          <w:rFonts w:ascii="Times New Roman" w:eastAsia="Times New Roman" w:hAnsi="Times New Roman" w:cs="Times New Roman"/>
          <w:sz w:val="24"/>
          <w:szCs w:val="24"/>
        </w:rPr>
        <w:t>ДАГЕСТАН Г</w:t>
      </w:r>
    </w:p>
    <w:p w:rsidR="007B2144" w:rsidRPr="007B2144" w:rsidRDefault="00753158" w:rsidP="007B2144">
      <w:pPr>
        <w:spacing w:after="0"/>
        <w:jc w:val="both"/>
        <w:rPr>
          <w:rFonts w:ascii="Times New Roman" w:eastAsia="Times New Roman" w:hAnsi="Times New Roman" w:cs="Times New Roman"/>
          <w:sz w:val="24"/>
          <w:szCs w:val="24"/>
        </w:rPr>
      </w:pPr>
      <w:r w:rsidRPr="007B2144">
        <w:rPr>
          <w:rFonts w:ascii="Times New Roman" w:eastAsia="Times New Roman" w:hAnsi="Times New Roman" w:cs="Times New Roman"/>
          <w:sz w:val="24"/>
          <w:szCs w:val="24"/>
        </w:rPr>
        <w:lastRenderedPageBreak/>
        <w:t xml:space="preserve">     </w:t>
      </w:r>
      <w:r w:rsidR="007B2144" w:rsidRPr="007B2144">
        <w:rPr>
          <w:rFonts w:ascii="Times New Roman" w:eastAsia="Times New Roman" w:hAnsi="Times New Roman" w:cs="Times New Roman"/>
          <w:sz w:val="24"/>
          <w:szCs w:val="24"/>
        </w:rPr>
        <w:t>Номер расчетного счета 40302810300003000331</w:t>
      </w:r>
    </w:p>
    <w:p w:rsidR="007B2144" w:rsidRPr="007B2144" w:rsidRDefault="007B2144" w:rsidP="007B2144">
      <w:pPr>
        <w:spacing w:after="0"/>
        <w:jc w:val="both"/>
        <w:rPr>
          <w:rFonts w:ascii="Times New Roman" w:eastAsia="Times New Roman" w:hAnsi="Times New Roman" w:cs="Times New Roman"/>
          <w:sz w:val="24"/>
          <w:szCs w:val="24"/>
        </w:rPr>
      </w:pPr>
      <w:r w:rsidRPr="007B2144">
        <w:rPr>
          <w:rFonts w:ascii="Times New Roman" w:eastAsia="Times New Roman" w:hAnsi="Times New Roman" w:cs="Times New Roman"/>
          <w:sz w:val="24"/>
          <w:szCs w:val="24"/>
        </w:rPr>
        <w:t xml:space="preserve">     Номер лицевого счета</w:t>
      </w:r>
      <w:r>
        <w:rPr>
          <w:rFonts w:ascii="Times New Roman" w:eastAsia="Times New Roman" w:hAnsi="Times New Roman" w:cs="Times New Roman"/>
          <w:sz w:val="24"/>
          <w:szCs w:val="24"/>
        </w:rPr>
        <w:t xml:space="preserve"> </w:t>
      </w:r>
      <w:r w:rsidRPr="007B2144">
        <w:rPr>
          <w:rFonts w:ascii="Times New Roman" w:eastAsia="Times New Roman" w:hAnsi="Times New Roman" w:cs="Times New Roman"/>
          <w:sz w:val="24"/>
          <w:szCs w:val="24"/>
        </w:rPr>
        <w:t>05033921310</w:t>
      </w:r>
    </w:p>
    <w:p w:rsidR="007B2144" w:rsidRPr="007B2144" w:rsidRDefault="007B2144" w:rsidP="007B2144">
      <w:pPr>
        <w:spacing w:after="0"/>
        <w:jc w:val="both"/>
        <w:rPr>
          <w:rFonts w:ascii="Times New Roman" w:eastAsia="Times New Roman" w:hAnsi="Times New Roman" w:cs="Times New Roman"/>
          <w:sz w:val="24"/>
          <w:szCs w:val="24"/>
        </w:rPr>
      </w:pPr>
      <w:r w:rsidRPr="007B2144">
        <w:rPr>
          <w:rFonts w:ascii="Times New Roman" w:eastAsia="Times New Roman" w:hAnsi="Times New Roman" w:cs="Times New Roman"/>
          <w:sz w:val="24"/>
          <w:szCs w:val="24"/>
        </w:rPr>
        <w:t xml:space="preserve">     БИК 048209001</w:t>
      </w:r>
    </w:p>
    <w:p w:rsidR="007B2144" w:rsidRPr="007B2144" w:rsidRDefault="007B2144" w:rsidP="007B2144">
      <w:pPr>
        <w:spacing w:after="0"/>
        <w:jc w:val="both"/>
        <w:rPr>
          <w:rFonts w:ascii="Times New Roman" w:eastAsia="Times New Roman" w:hAnsi="Times New Roman" w:cs="Times New Roman"/>
          <w:sz w:val="24"/>
          <w:szCs w:val="24"/>
        </w:rPr>
      </w:pPr>
      <w:r w:rsidRPr="007B2144">
        <w:rPr>
          <w:rFonts w:ascii="Times New Roman" w:eastAsia="Times New Roman" w:hAnsi="Times New Roman" w:cs="Times New Roman"/>
          <w:sz w:val="24"/>
          <w:szCs w:val="24"/>
        </w:rPr>
        <w:t xml:space="preserve">     ИНН</w:t>
      </w:r>
      <w:r>
        <w:rPr>
          <w:rFonts w:ascii="Times New Roman" w:eastAsia="Times New Roman" w:hAnsi="Times New Roman" w:cs="Times New Roman"/>
          <w:sz w:val="24"/>
          <w:szCs w:val="24"/>
        </w:rPr>
        <w:t xml:space="preserve"> </w:t>
      </w:r>
      <w:r w:rsidRPr="007B2144">
        <w:rPr>
          <w:rFonts w:ascii="Times New Roman" w:eastAsia="Times New Roman" w:hAnsi="Times New Roman" w:cs="Times New Roman"/>
          <w:sz w:val="24"/>
          <w:szCs w:val="24"/>
        </w:rPr>
        <w:t>0506002161</w:t>
      </w:r>
    </w:p>
    <w:p w:rsidR="005101D3" w:rsidRPr="00753158" w:rsidRDefault="007B2144" w:rsidP="007B214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2144">
        <w:rPr>
          <w:rFonts w:ascii="Times New Roman" w:eastAsia="Times New Roman" w:hAnsi="Times New Roman" w:cs="Times New Roman"/>
          <w:sz w:val="24"/>
          <w:szCs w:val="24"/>
        </w:rPr>
        <w:t>КПП</w:t>
      </w:r>
      <w:r>
        <w:rPr>
          <w:rFonts w:ascii="Times New Roman" w:eastAsia="Times New Roman" w:hAnsi="Times New Roman" w:cs="Times New Roman"/>
          <w:sz w:val="24"/>
          <w:szCs w:val="24"/>
        </w:rPr>
        <w:t xml:space="preserve"> </w:t>
      </w:r>
      <w:r w:rsidRPr="007B2144">
        <w:rPr>
          <w:rFonts w:ascii="Times New Roman" w:eastAsia="Times New Roman" w:hAnsi="Times New Roman" w:cs="Times New Roman"/>
          <w:sz w:val="24"/>
          <w:szCs w:val="24"/>
        </w:rPr>
        <w:t>050601001</w:t>
      </w:r>
    </w:p>
    <w:p w:rsidR="006B1DC1" w:rsidRPr="00856475" w:rsidRDefault="008A021C" w:rsidP="007F794D">
      <w:pPr>
        <w:autoSpaceDE w:val="0"/>
        <w:autoSpaceDN w:val="0"/>
        <w:adjustRightInd w:val="0"/>
        <w:spacing w:after="0" w:line="240" w:lineRule="auto"/>
        <w:rPr>
          <w:rFonts w:ascii="Times New Roman" w:eastAsia="Times New Roman" w:hAnsi="Times New Roman" w:cs="Times New Roman"/>
          <w:sz w:val="24"/>
          <w:szCs w:val="24"/>
        </w:rPr>
      </w:pPr>
      <w:r w:rsidRPr="00856475">
        <w:rPr>
          <w:rFonts w:ascii="Times New Roman" w:eastAsia="Times New Roman" w:hAnsi="Times New Roman" w:cs="Times New Roman"/>
          <w:sz w:val="24"/>
          <w:szCs w:val="24"/>
        </w:rPr>
        <w:t xml:space="preserve">Назначение платежа: </w:t>
      </w:r>
      <w:r w:rsidR="00934146" w:rsidRPr="005740E2">
        <w:rPr>
          <w:rFonts w:ascii="Times New Roman" w:eastAsia="Times New Roman" w:hAnsi="Times New Roman" w:cs="Times New Roman"/>
          <w:sz w:val="24"/>
          <w:szCs w:val="24"/>
        </w:rPr>
        <w:t>Выполнение</w:t>
      </w:r>
      <w:r w:rsidR="007F794D" w:rsidRPr="007F794D">
        <w:rPr>
          <w:rFonts w:ascii="Times New Roman" w:eastAsia="Times New Roman" w:hAnsi="Times New Roman" w:cs="Times New Roman"/>
          <w:sz w:val="24"/>
          <w:szCs w:val="24"/>
        </w:rPr>
        <w:t xml:space="preserve"> работ по Асфальтирова</w:t>
      </w:r>
      <w:r w:rsidR="007F794D">
        <w:rPr>
          <w:rFonts w:ascii="Times New Roman" w:eastAsia="Times New Roman" w:hAnsi="Times New Roman" w:cs="Times New Roman"/>
          <w:sz w:val="24"/>
          <w:szCs w:val="24"/>
        </w:rPr>
        <w:t xml:space="preserve">ние дороги с. Гагатли (Базарная </w:t>
      </w:r>
      <w:r w:rsidR="007F794D" w:rsidRPr="007F794D">
        <w:rPr>
          <w:rFonts w:ascii="Times New Roman" w:eastAsia="Times New Roman" w:hAnsi="Times New Roman" w:cs="Times New Roman"/>
          <w:sz w:val="24"/>
          <w:szCs w:val="24"/>
        </w:rPr>
        <w:t>площадь).</w:t>
      </w:r>
      <w:r w:rsidR="007F794D">
        <w:rPr>
          <w:rFonts w:ascii="Times New Roman" w:eastAsia="Times New Roman" w:hAnsi="Times New Roman" w:cs="Times New Roman"/>
          <w:sz w:val="24"/>
          <w:szCs w:val="24"/>
        </w:rPr>
        <w:t xml:space="preserve"> </w:t>
      </w:r>
      <w:r w:rsidR="00934146" w:rsidRPr="00856475">
        <w:rPr>
          <w:rFonts w:ascii="Times New Roman" w:eastAsia="Times New Roman" w:hAnsi="Times New Roman" w:cs="Times New Roman"/>
          <w:sz w:val="24"/>
          <w:szCs w:val="24"/>
        </w:rPr>
        <w:t>НДС не облагается</w:t>
      </w:r>
      <w:r w:rsidRPr="00856475">
        <w:rPr>
          <w:rFonts w:ascii="Times New Roman" w:eastAsia="Times New Roman" w:hAnsi="Times New Roman" w:cs="Times New Roman"/>
          <w:sz w:val="24"/>
          <w:szCs w:val="24"/>
        </w:rPr>
        <w:t>.</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xml:space="preserve">В случае предоставления обеспечения исполнения контракта в виде </w:t>
      </w:r>
      <w:r w:rsidRPr="00032A4D">
        <w:rPr>
          <w:rFonts w:ascii="Times New Roman" w:eastAsia="Times New Roman" w:hAnsi="Times New Roman" w:cs="Times New Roman"/>
          <w:i/>
          <w:sz w:val="24"/>
          <w:szCs w:val="24"/>
        </w:rPr>
        <w:t>банковской гарантии</w:t>
      </w:r>
      <w:r w:rsidRPr="00032A4D">
        <w:rPr>
          <w:rFonts w:ascii="Times New Roman" w:eastAsia="Times New Roman" w:hAnsi="Times New Roman" w:cs="Times New Roman"/>
          <w:sz w:val="24"/>
          <w:szCs w:val="24"/>
        </w:rPr>
        <w:t xml:space="preserve"> заказчик принимает банковскую гарантию, выданную банком, соответствующим требованиям, установленным Правительством Российской Федерации, и включенным в перечень, предусмотренный ч. 1.2 ст. 45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Законом о контрактной системе, лица, имеющего право действовать от имени банка (далее - гарант), на условиях, определенных гражданским законодательством и статьей 45 Закона о  контрактной системе, банковская гарантия должна быть безотзывной и должна содержать:</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1) сумму, подлежащую уплате гарантом заказчику в случае ненадлежащего исполнения обязательств принципалом;</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2) обязательства принципала, предусмотренные условиями проекта контракта, надлежащее исполнение которых обеспечивается банковской гарантией;</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5) срок действия банковской гарантии с учетом требований статьи 96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И дополнительные требования, установленные Постановлением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а) обязательное закрепление в банковской гарантии: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w:t>
      </w:r>
      <w:r w:rsidRPr="00032A4D">
        <w:rPr>
          <w:rFonts w:ascii="Times New Roman" w:eastAsia="Times New Roman" w:hAnsi="Times New Roman" w:cs="Times New Roman"/>
          <w:sz w:val="24"/>
          <w:szCs w:val="24"/>
        </w:rPr>
        <w:lastRenderedPageBreak/>
        <w:t>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б) недопустимость включения в банковскую гарантию:</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требований о предоставлении заказчиком гаранту отчета об исполнении контракта, гарантийных обязательств;</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Основанием для отказа в принятии банковской гарантии заказчиком является:</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1) отсутствие информации о банковской гарантии в реестре банковских гарантий;</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2) несоответствие банковской гарантии условиям, указанным в частях 2 и 3 статьи 45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3) несоответствие банковской гарантии требованиям, содержащимся в извещении об осуществлении закупки, документации о закупке, проекте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случае отказа в принятии банковской гарантии, лицо, предоставившее банковскую гарантию, информируется об этом в письменной форме или в форме электронного документа, с указанием причин, послуживших основанием для отказа, в срок, не превышающий трех рабочих дней со дня поступления банковской гарантии.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Банковская гарантия, информация о ней и документы, предусмотренные ч. 9 ст. 45 Закона о контрактной системе, должны быть включен в реестр банковских гарантий, размещенный в единой информационной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lastRenderedPageBreak/>
        <w:t>Дополнительные требования к форме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Случаи, при которых обеспечение исполнения контракта не предоставляется участником закупки: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участник закупки, с которым заключается контракт, является казенным учреждением.</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в случае предоставления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(трех) лет до даты подачи заявки на участие в закупке 3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настоящей документации об электронном аукционе.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Размер обеспечения гарантийных обязательств, требования к такому обеспечению, порядок предоставления такого обеспечения</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xml:space="preserve">Размер обеспечения гарантийных обязательств составляет </w:t>
      </w:r>
      <w:r w:rsidR="00E0633C">
        <w:rPr>
          <w:rFonts w:ascii="Times New Roman" w:eastAsia="Times New Roman" w:hAnsi="Times New Roman" w:cs="Times New Roman"/>
          <w:sz w:val="24"/>
          <w:szCs w:val="24"/>
        </w:rPr>
        <w:t>1</w:t>
      </w:r>
      <w:r w:rsidRPr="00032A4D">
        <w:rPr>
          <w:rFonts w:ascii="Times New Roman" w:eastAsia="Times New Roman" w:hAnsi="Times New Roman" w:cs="Times New Roman"/>
          <w:sz w:val="24"/>
          <w:szCs w:val="24"/>
        </w:rPr>
        <w:t xml:space="preserve"> % начальной (максимальной) цены контракта, что составляет </w:t>
      </w:r>
      <w:r w:rsidR="007F794D">
        <w:rPr>
          <w:rFonts w:ascii="Times New Roman" w:eastAsia="Times New Roman" w:hAnsi="Times New Roman" w:cs="Times New Roman"/>
          <w:sz w:val="24"/>
          <w:szCs w:val="24"/>
        </w:rPr>
        <w:t>9 707,</w:t>
      </w:r>
      <w:r w:rsidR="00934146">
        <w:rPr>
          <w:rFonts w:ascii="Times New Roman" w:eastAsia="Times New Roman" w:hAnsi="Times New Roman" w:cs="Times New Roman"/>
          <w:sz w:val="24"/>
          <w:szCs w:val="24"/>
        </w:rPr>
        <w:t>0</w:t>
      </w:r>
      <w:r w:rsidR="007F794D">
        <w:rPr>
          <w:rFonts w:ascii="Times New Roman" w:eastAsia="Times New Roman" w:hAnsi="Times New Roman" w:cs="Times New Roman"/>
          <w:sz w:val="24"/>
          <w:szCs w:val="24"/>
        </w:rPr>
        <w:t>9</w:t>
      </w:r>
      <w:r w:rsidR="00E0633C">
        <w:rPr>
          <w:rFonts w:ascii="Times New Roman" w:eastAsia="Times New Roman" w:hAnsi="Times New Roman" w:cs="Times New Roman"/>
          <w:sz w:val="24"/>
          <w:szCs w:val="24"/>
        </w:rPr>
        <w:t xml:space="preserve"> </w:t>
      </w:r>
      <w:r w:rsidRPr="00032A4D">
        <w:rPr>
          <w:rFonts w:ascii="Times New Roman" w:eastAsia="Times New Roman" w:hAnsi="Times New Roman" w:cs="Times New Roman"/>
          <w:sz w:val="24"/>
          <w:szCs w:val="24"/>
        </w:rPr>
        <w:t>Гарантийные обязательства обеспечиваются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B1DC1" w:rsidRPr="0032153A" w:rsidRDefault="008A021C">
      <w:pPr>
        <w:spacing w:after="0"/>
        <w:ind w:firstLine="200"/>
        <w:jc w:val="both"/>
        <w:rPr>
          <w:rFonts w:ascii="Times New Roman" w:eastAsia="Times New Roman" w:hAnsi="Times New Roman" w:cs="Times New Roman"/>
          <w:sz w:val="24"/>
          <w:szCs w:val="24"/>
        </w:rPr>
      </w:pPr>
      <w:r w:rsidRPr="00032A4D">
        <w:rPr>
          <w:rFonts w:ascii="Times New Roman" w:eastAsia="Times New Roman" w:hAnsi="Times New Roman" w:cs="Times New Roman"/>
          <w:sz w:val="24"/>
          <w:szCs w:val="24"/>
        </w:rPr>
        <w:t xml:space="preserve">В случае предоставления обеспечения гарантийных обязательств в виде </w:t>
      </w:r>
      <w:r w:rsidRPr="00032A4D">
        <w:rPr>
          <w:rFonts w:ascii="Times New Roman" w:eastAsia="Times New Roman" w:hAnsi="Times New Roman" w:cs="Times New Roman"/>
          <w:i/>
          <w:sz w:val="24"/>
          <w:szCs w:val="24"/>
        </w:rPr>
        <w:t>денежных средств</w:t>
      </w:r>
      <w:r w:rsidRPr="00032A4D">
        <w:rPr>
          <w:rFonts w:ascii="Times New Roman" w:eastAsia="Times New Roman" w:hAnsi="Times New Roman" w:cs="Times New Roman"/>
          <w:sz w:val="24"/>
          <w:szCs w:val="24"/>
        </w:rPr>
        <w:t xml:space="preserve">, </w:t>
      </w:r>
      <w:r w:rsidRPr="0032153A">
        <w:rPr>
          <w:rFonts w:ascii="Times New Roman" w:eastAsia="Times New Roman" w:hAnsi="Times New Roman" w:cs="Times New Roman"/>
          <w:sz w:val="24"/>
          <w:szCs w:val="24"/>
        </w:rPr>
        <w:t>денежные средства перечисляются на счет по следующим реквизитам:</w:t>
      </w:r>
    </w:p>
    <w:p w:rsidR="0032153A" w:rsidRPr="007B2144" w:rsidRDefault="0032153A" w:rsidP="007B2144">
      <w:pPr>
        <w:spacing w:after="0"/>
        <w:jc w:val="both"/>
        <w:rPr>
          <w:rFonts w:ascii="Times New Roman" w:eastAsia="Times New Roman" w:hAnsi="Times New Roman" w:cs="Times New Roman"/>
          <w:sz w:val="24"/>
          <w:szCs w:val="24"/>
        </w:rPr>
      </w:pPr>
      <w:r w:rsidRPr="007B2144">
        <w:rPr>
          <w:rFonts w:ascii="Times New Roman" w:eastAsia="Times New Roman" w:hAnsi="Times New Roman" w:cs="Times New Roman"/>
          <w:sz w:val="24"/>
          <w:szCs w:val="24"/>
        </w:rPr>
        <w:t>Получатель: ОТДЕЛЕНИЕ-НБ РЕСПУБЛИКА ДАГЕСТАН Г</w:t>
      </w:r>
    </w:p>
    <w:p w:rsidR="0032153A" w:rsidRPr="007B2144" w:rsidRDefault="0032153A" w:rsidP="0032153A">
      <w:pPr>
        <w:spacing w:after="0"/>
        <w:jc w:val="both"/>
        <w:rPr>
          <w:rFonts w:ascii="Times New Roman" w:eastAsia="Times New Roman" w:hAnsi="Times New Roman" w:cs="Times New Roman"/>
          <w:sz w:val="24"/>
          <w:szCs w:val="24"/>
        </w:rPr>
      </w:pPr>
      <w:r w:rsidRPr="007B2144">
        <w:rPr>
          <w:rFonts w:ascii="Times New Roman" w:eastAsia="Times New Roman" w:hAnsi="Times New Roman" w:cs="Times New Roman"/>
          <w:sz w:val="24"/>
          <w:szCs w:val="24"/>
        </w:rPr>
        <w:t xml:space="preserve">     Номер расчетного счета </w:t>
      </w:r>
      <w:r w:rsidR="007B2144" w:rsidRPr="007B2144">
        <w:rPr>
          <w:rFonts w:ascii="Times New Roman" w:eastAsia="Times New Roman" w:hAnsi="Times New Roman" w:cs="Times New Roman"/>
          <w:sz w:val="24"/>
          <w:szCs w:val="24"/>
        </w:rPr>
        <w:t>40302810300003000331</w:t>
      </w:r>
    </w:p>
    <w:p w:rsidR="0032153A" w:rsidRPr="007B2144" w:rsidRDefault="0032153A" w:rsidP="0032153A">
      <w:pPr>
        <w:spacing w:after="0"/>
        <w:jc w:val="both"/>
        <w:rPr>
          <w:rFonts w:ascii="Times New Roman" w:eastAsia="Times New Roman" w:hAnsi="Times New Roman" w:cs="Times New Roman"/>
          <w:sz w:val="24"/>
          <w:szCs w:val="24"/>
        </w:rPr>
      </w:pPr>
      <w:r w:rsidRPr="007B2144">
        <w:rPr>
          <w:rFonts w:ascii="Times New Roman" w:eastAsia="Times New Roman" w:hAnsi="Times New Roman" w:cs="Times New Roman"/>
          <w:sz w:val="24"/>
          <w:szCs w:val="24"/>
        </w:rPr>
        <w:t xml:space="preserve">     Номер лицевого счета</w:t>
      </w:r>
      <w:r w:rsidR="007B2144">
        <w:rPr>
          <w:rFonts w:ascii="Times New Roman" w:eastAsia="Times New Roman" w:hAnsi="Times New Roman" w:cs="Times New Roman"/>
          <w:sz w:val="24"/>
          <w:szCs w:val="24"/>
        </w:rPr>
        <w:t xml:space="preserve"> </w:t>
      </w:r>
      <w:r w:rsidR="007B2144" w:rsidRPr="007B2144">
        <w:rPr>
          <w:rFonts w:ascii="Times New Roman" w:eastAsia="Times New Roman" w:hAnsi="Times New Roman" w:cs="Times New Roman"/>
          <w:sz w:val="24"/>
          <w:szCs w:val="24"/>
        </w:rPr>
        <w:t>05033921310</w:t>
      </w:r>
    </w:p>
    <w:p w:rsidR="0032153A" w:rsidRPr="007B2144" w:rsidRDefault="0032153A" w:rsidP="0032153A">
      <w:pPr>
        <w:spacing w:after="0"/>
        <w:jc w:val="both"/>
        <w:rPr>
          <w:rFonts w:ascii="Times New Roman" w:eastAsia="Times New Roman" w:hAnsi="Times New Roman" w:cs="Times New Roman"/>
          <w:sz w:val="24"/>
          <w:szCs w:val="24"/>
        </w:rPr>
      </w:pPr>
      <w:r w:rsidRPr="007B2144">
        <w:rPr>
          <w:rFonts w:ascii="Times New Roman" w:eastAsia="Times New Roman" w:hAnsi="Times New Roman" w:cs="Times New Roman"/>
          <w:sz w:val="24"/>
          <w:szCs w:val="24"/>
        </w:rPr>
        <w:t xml:space="preserve">     БИК </w:t>
      </w:r>
      <w:r w:rsidR="007B2144" w:rsidRPr="007B2144">
        <w:rPr>
          <w:rFonts w:ascii="Times New Roman" w:eastAsia="Times New Roman" w:hAnsi="Times New Roman" w:cs="Times New Roman"/>
          <w:sz w:val="24"/>
          <w:szCs w:val="24"/>
        </w:rPr>
        <w:t>048209001</w:t>
      </w:r>
    </w:p>
    <w:p w:rsidR="007B2144" w:rsidRPr="007B2144" w:rsidRDefault="0032153A" w:rsidP="007B2144">
      <w:pPr>
        <w:spacing w:after="0"/>
        <w:jc w:val="both"/>
        <w:rPr>
          <w:rFonts w:ascii="Times New Roman" w:eastAsia="Times New Roman" w:hAnsi="Times New Roman" w:cs="Times New Roman"/>
          <w:sz w:val="24"/>
          <w:szCs w:val="24"/>
        </w:rPr>
      </w:pPr>
      <w:r w:rsidRPr="007B2144">
        <w:rPr>
          <w:rFonts w:ascii="Times New Roman" w:eastAsia="Times New Roman" w:hAnsi="Times New Roman" w:cs="Times New Roman"/>
          <w:sz w:val="24"/>
          <w:szCs w:val="24"/>
        </w:rPr>
        <w:t xml:space="preserve">     </w:t>
      </w:r>
      <w:r w:rsidR="007B2144" w:rsidRPr="007B2144">
        <w:rPr>
          <w:rFonts w:ascii="Times New Roman" w:eastAsia="Times New Roman" w:hAnsi="Times New Roman" w:cs="Times New Roman"/>
          <w:sz w:val="24"/>
          <w:szCs w:val="24"/>
        </w:rPr>
        <w:t>ИНН</w:t>
      </w:r>
      <w:r w:rsidR="007B2144">
        <w:rPr>
          <w:rFonts w:ascii="Times New Roman" w:eastAsia="Times New Roman" w:hAnsi="Times New Roman" w:cs="Times New Roman"/>
          <w:sz w:val="24"/>
          <w:szCs w:val="24"/>
        </w:rPr>
        <w:t xml:space="preserve"> </w:t>
      </w:r>
      <w:r w:rsidR="007B2144" w:rsidRPr="007B2144">
        <w:rPr>
          <w:rFonts w:ascii="Times New Roman" w:eastAsia="Times New Roman" w:hAnsi="Times New Roman" w:cs="Times New Roman"/>
          <w:sz w:val="24"/>
          <w:szCs w:val="24"/>
        </w:rPr>
        <w:t>0506002161</w:t>
      </w:r>
    </w:p>
    <w:p w:rsidR="007B2144" w:rsidRPr="007B2144" w:rsidRDefault="007B2144" w:rsidP="007B214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2144">
        <w:rPr>
          <w:rFonts w:ascii="Times New Roman" w:eastAsia="Times New Roman" w:hAnsi="Times New Roman" w:cs="Times New Roman"/>
          <w:sz w:val="24"/>
          <w:szCs w:val="24"/>
        </w:rPr>
        <w:t>КПП</w:t>
      </w:r>
      <w:r>
        <w:rPr>
          <w:rFonts w:ascii="Times New Roman" w:eastAsia="Times New Roman" w:hAnsi="Times New Roman" w:cs="Times New Roman"/>
          <w:sz w:val="24"/>
          <w:szCs w:val="24"/>
        </w:rPr>
        <w:t xml:space="preserve"> </w:t>
      </w:r>
      <w:r w:rsidRPr="007B2144">
        <w:rPr>
          <w:rFonts w:ascii="Times New Roman" w:eastAsia="Times New Roman" w:hAnsi="Times New Roman" w:cs="Times New Roman"/>
          <w:sz w:val="24"/>
          <w:szCs w:val="24"/>
        </w:rPr>
        <w:t>050601001</w:t>
      </w:r>
    </w:p>
    <w:p w:rsidR="00390743" w:rsidRPr="00753158" w:rsidRDefault="00390743" w:rsidP="007B2144">
      <w:pPr>
        <w:spacing w:after="0"/>
        <w:jc w:val="both"/>
        <w:rPr>
          <w:rFonts w:ascii="Times New Roman" w:eastAsia="Times New Roman" w:hAnsi="Times New Roman" w:cs="Times New Roman"/>
          <w:sz w:val="24"/>
          <w:szCs w:val="24"/>
        </w:rPr>
      </w:pPr>
    </w:p>
    <w:p w:rsidR="00856475" w:rsidRPr="00856475" w:rsidRDefault="00390743" w:rsidP="00934146">
      <w:pPr>
        <w:spacing w:after="0"/>
        <w:rPr>
          <w:rFonts w:ascii="Times New Roman" w:eastAsia="Times New Roman" w:hAnsi="Times New Roman" w:cs="Times New Roman"/>
          <w:sz w:val="24"/>
          <w:szCs w:val="24"/>
        </w:rPr>
      </w:pPr>
      <w:r w:rsidRPr="00856475">
        <w:rPr>
          <w:rFonts w:ascii="Times New Roman" w:eastAsia="Times New Roman" w:hAnsi="Times New Roman" w:cs="Times New Roman"/>
          <w:sz w:val="24"/>
          <w:szCs w:val="24"/>
        </w:rPr>
        <w:t xml:space="preserve">Назначение платежа: </w:t>
      </w:r>
      <w:r w:rsidR="007F794D" w:rsidRPr="005740E2">
        <w:rPr>
          <w:rFonts w:ascii="Times New Roman" w:eastAsia="Times New Roman" w:hAnsi="Times New Roman" w:cs="Times New Roman"/>
          <w:sz w:val="24"/>
          <w:szCs w:val="24"/>
        </w:rPr>
        <w:t>Выполнение</w:t>
      </w:r>
      <w:r w:rsidR="007F794D" w:rsidRPr="007F794D">
        <w:rPr>
          <w:rFonts w:ascii="Times New Roman" w:eastAsia="Times New Roman" w:hAnsi="Times New Roman" w:cs="Times New Roman"/>
          <w:sz w:val="24"/>
          <w:szCs w:val="24"/>
        </w:rPr>
        <w:t xml:space="preserve"> работ по Асфальтирова</w:t>
      </w:r>
      <w:r w:rsidR="007F794D">
        <w:rPr>
          <w:rFonts w:ascii="Times New Roman" w:eastAsia="Times New Roman" w:hAnsi="Times New Roman" w:cs="Times New Roman"/>
          <w:sz w:val="24"/>
          <w:szCs w:val="24"/>
        </w:rPr>
        <w:t xml:space="preserve">ние дороги с. Гагатли (Базарная </w:t>
      </w:r>
      <w:r w:rsidR="007F794D" w:rsidRPr="007F794D">
        <w:rPr>
          <w:rFonts w:ascii="Times New Roman" w:eastAsia="Times New Roman" w:hAnsi="Times New Roman" w:cs="Times New Roman"/>
          <w:sz w:val="24"/>
          <w:szCs w:val="24"/>
        </w:rPr>
        <w:t>площадь).</w:t>
      </w:r>
      <w:r w:rsidR="007F794D">
        <w:rPr>
          <w:rFonts w:ascii="Times New Roman" w:eastAsia="Times New Roman" w:hAnsi="Times New Roman" w:cs="Times New Roman"/>
          <w:sz w:val="24"/>
          <w:szCs w:val="24"/>
        </w:rPr>
        <w:t xml:space="preserve"> </w:t>
      </w:r>
      <w:r w:rsidR="00934146" w:rsidRPr="00856475">
        <w:rPr>
          <w:rFonts w:ascii="Times New Roman" w:eastAsia="Times New Roman" w:hAnsi="Times New Roman" w:cs="Times New Roman"/>
          <w:sz w:val="24"/>
          <w:szCs w:val="24"/>
        </w:rPr>
        <w:t>НДС не облагается</w:t>
      </w:r>
      <w:r w:rsidR="00856475" w:rsidRPr="00856475">
        <w:rPr>
          <w:rFonts w:ascii="Times New Roman" w:eastAsia="Times New Roman" w:hAnsi="Times New Roman" w:cs="Times New Roman"/>
          <w:sz w:val="24"/>
          <w:szCs w:val="24"/>
        </w:rPr>
        <w:t>.</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xml:space="preserve">В случае предоставления обеспечения гарантийных обязательств в виде </w:t>
      </w:r>
      <w:r w:rsidRPr="00032A4D">
        <w:rPr>
          <w:rFonts w:ascii="Times New Roman" w:eastAsia="Times New Roman" w:hAnsi="Times New Roman" w:cs="Times New Roman"/>
          <w:i/>
          <w:sz w:val="24"/>
          <w:szCs w:val="24"/>
        </w:rPr>
        <w:t>банковской гарантии</w:t>
      </w:r>
      <w:r w:rsidRPr="00032A4D">
        <w:rPr>
          <w:rFonts w:ascii="Times New Roman" w:eastAsia="Times New Roman" w:hAnsi="Times New Roman" w:cs="Times New Roman"/>
          <w:sz w:val="24"/>
          <w:szCs w:val="24"/>
        </w:rPr>
        <w:t xml:space="preserve">, банковская гарантия должна соответствовать требованиям, установленным в ст. </w:t>
      </w:r>
      <w:r w:rsidRPr="00032A4D">
        <w:rPr>
          <w:rFonts w:ascii="Times New Roman" w:eastAsia="Times New Roman" w:hAnsi="Times New Roman" w:cs="Times New Roman"/>
          <w:sz w:val="24"/>
          <w:szCs w:val="24"/>
        </w:rPr>
        <w:lastRenderedPageBreak/>
        <w:t>45 Закона о контрактной системе, и быть выдана банком, соответствующего требованиям, установленным Правительством Российской Федерации, и включенного в перечень, предусмотренный ч. 1.2 ст. 45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Законом о контрактной системе, лица, имеющего право действовать от имени банка (далее - гарант), на условиях, определенных гражданским законодательством и статьей 45 Закона о  контрактной системе, банковская гарантия должна быть безотзывной и должна содержать:</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1) сумму, подлежащую уплате гарантом заказчику в случае ненадлежащего исполнения гарантийных обязательств принципалом;</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2) обязательства принципала, предусмотренные условиями проекта контракта, надлежащее исполнение которых обеспечивается банковской гарантией;</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5) срок действия банковской гарантии с учетом требований статьи 96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И дополнительные требования, установленные Постановлением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а) обязательное закрепление в банковской гарантии: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Законом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lastRenderedPageBreak/>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б) недопустимость включения в банковскую гарантию:</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требований о предоставлении заказчиком гаранту отчета об исполнении контракта, гарантийных обязательств;</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Оформление документа о приемке выполненных работ (за исключением отдельного этапа исполнения контракта) осуществляется заказчиком после предоставления подрядчиком обеспечения гарантийных обязательств.</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случае не предоставления подрядчиком обеспечения гарантийных обязательств либо предоставления с нарушением установленных условий, заказчик вправе принять решение об одностороннем отказе от исполнения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Антидемпинговые меры.</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Антидемпинговые меры применяются в соответствии со ст.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Информация о банковском сопровождении контракта:</w:t>
      </w:r>
      <w:r w:rsidR="00B84E7F">
        <w:rPr>
          <w:rFonts w:ascii="Times New Roman" w:eastAsia="Times New Roman" w:hAnsi="Times New Roman" w:cs="Times New Roman"/>
          <w:sz w:val="24"/>
          <w:szCs w:val="24"/>
        </w:rPr>
        <w:t xml:space="preserve">- </w:t>
      </w:r>
      <w:r w:rsidRPr="00032A4D">
        <w:rPr>
          <w:rFonts w:ascii="Times New Roman" w:eastAsia="Times New Roman" w:hAnsi="Times New Roman" w:cs="Times New Roman"/>
          <w:sz w:val="24"/>
          <w:szCs w:val="24"/>
        </w:rPr>
        <w:t xml:space="preserve">не установлено. </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 xml:space="preserve">9. Адрес электронной площадки в информационно-телекоммуникационной сети «Интернет» (оператор электронной площадки): </w:t>
      </w:r>
      <w:r w:rsidRPr="00032A4D">
        <w:rPr>
          <w:rFonts w:ascii="Times New Roman" w:eastAsia="Times New Roman" w:hAnsi="Times New Roman" w:cs="Times New Roman"/>
          <w:sz w:val="24"/>
          <w:szCs w:val="24"/>
        </w:rPr>
        <w:t>https://rts-tender.ru</w:t>
      </w:r>
    </w:p>
    <w:p w:rsidR="006B1DC1" w:rsidRPr="00032A4D" w:rsidRDefault="006B1DC1">
      <w:pPr>
        <w:spacing w:after="0"/>
        <w:ind w:firstLine="200"/>
        <w:jc w:val="both"/>
        <w:rPr>
          <w:rFonts w:ascii="Times New Roman" w:hAnsi="Times New Roman" w:cs="Times New Roman"/>
          <w:sz w:val="24"/>
          <w:szCs w:val="24"/>
        </w:rPr>
      </w:pPr>
    </w:p>
    <w:p w:rsidR="006B1DC1" w:rsidRPr="00532B5A" w:rsidRDefault="008A021C">
      <w:pPr>
        <w:spacing w:after="0"/>
        <w:ind w:firstLine="200"/>
        <w:jc w:val="both"/>
        <w:rPr>
          <w:rFonts w:ascii="Times New Roman" w:eastAsia="Times New Roman" w:hAnsi="Times New Roman" w:cs="Times New Roman"/>
          <w:sz w:val="24"/>
          <w:szCs w:val="24"/>
        </w:rPr>
      </w:pPr>
      <w:r w:rsidRPr="00032A4D">
        <w:rPr>
          <w:rFonts w:ascii="Times New Roman" w:eastAsia="Times New Roman" w:hAnsi="Times New Roman" w:cs="Times New Roman"/>
          <w:b/>
          <w:sz w:val="24"/>
          <w:szCs w:val="24"/>
        </w:rPr>
        <w:t xml:space="preserve">10. Дата и время окончания срока подачи заявок на участие в электронном </w:t>
      </w:r>
      <w:r w:rsidRPr="00856475">
        <w:rPr>
          <w:rFonts w:ascii="Times New Roman" w:eastAsia="Times New Roman" w:hAnsi="Times New Roman" w:cs="Times New Roman"/>
          <w:b/>
          <w:sz w:val="24"/>
          <w:szCs w:val="24"/>
        </w:rPr>
        <w:t xml:space="preserve">аукционе: </w:t>
      </w:r>
      <w:r w:rsidR="00874832" w:rsidRPr="00532B5A">
        <w:rPr>
          <w:rFonts w:ascii="Times New Roman" w:eastAsia="Times New Roman" w:hAnsi="Times New Roman" w:cs="Times New Roman"/>
          <w:sz w:val="24"/>
          <w:szCs w:val="24"/>
        </w:rPr>
        <w:t>28</w:t>
      </w:r>
      <w:r w:rsidRPr="00532B5A">
        <w:rPr>
          <w:rFonts w:ascii="Times New Roman" w:eastAsia="Times New Roman" w:hAnsi="Times New Roman" w:cs="Times New Roman"/>
          <w:sz w:val="24"/>
          <w:szCs w:val="24"/>
        </w:rPr>
        <w:t xml:space="preserve"> </w:t>
      </w:r>
      <w:r w:rsidR="00874832" w:rsidRPr="00532B5A">
        <w:rPr>
          <w:rFonts w:ascii="Times New Roman" w:eastAsia="Times New Roman" w:hAnsi="Times New Roman" w:cs="Times New Roman"/>
          <w:sz w:val="24"/>
          <w:szCs w:val="24"/>
        </w:rPr>
        <w:t>июл</w:t>
      </w:r>
      <w:r w:rsidR="00987A7D" w:rsidRPr="00532B5A">
        <w:rPr>
          <w:rFonts w:ascii="Times New Roman" w:eastAsia="Times New Roman" w:hAnsi="Times New Roman" w:cs="Times New Roman"/>
          <w:sz w:val="24"/>
          <w:szCs w:val="24"/>
        </w:rPr>
        <w:t>ь</w:t>
      </w:r>
      <w:r w:rsidRPr="00532B5A">
        <w:rPr>
          <w:rFonts w:ascii="Times New Roman" w:eastAsia="Times New Roman" w:hAnsi="Times New Roman" w:cs="Times New Roman"/>
          <w:sz w:val="24"/>
          <w:szCs w:val="24"/>
        </w:rPr>
        <w:t xml:space="preserve"> 2020 года, </w:t>
      </w:r>
      <w:r w:rsidR="00856475" w:rsidRPr="00532B5A">
        <w:rPr>
          <w:rFonts w:ascii="Times New Roman" w:eastAsia="Times New Roman" w:hAnsi="Times New Roman" w:cs="Times New Roman"/>
          <w:sz w:val="24"/>
          <w:szCs w:val="24"/>
        </w:rPr>
        <w:t>23</w:t>
      </w:r>
      <w:r w:rsidRPr="00532B5A">
        <w:rPr>
          <w:rFonts w:ascii="Times New Roman" w:eastAsia="Times New Roman" w:hAnsi="Times New Roman" w:cs="Times New Roman"/>
          <w:sz w:val="24"/>
          <w:szCs w:val="24"/>
        </w:rPr>
        <w:t xml:space="preserve"> ч. </w:t>
      </w:r>
      <w:r w:rsidR="00856475" w:rsidRPr="00532B5A">
        <w:rPr>
          <w:rFonts w:ascii="Times New Roman" w:eastAsia="Times New Roman" w:hAnsi="Times New Roman" w:cs="Times New Roman"/>
          <w:sz w:val="24"/>
          <w:szCs w:val="24"/>
        </w:rPr>
        <w:t>59</w:t>
      </w:r>
      <w:r w:rsidR="00942A04" w:rsidRPr="00532B5A">
        <w:rPr>
          <w:rFonts w:ascii="Times New Roman" w:eastAsia="Times New Roman" w:hAnsi="Times New Roman" w:cs="Times New Roman"/>
          <w:sz w:val="24"/>
          <w:szCs w:val="24"/>
        </w:rPr>
        <w:t xml:space="preserve"> мин.</w:t>
      </w:r>
      <w:r w:rsidR="00942A04">
        <w:rPr>
          <w:rFonts w:ascii="Times New Roman" w:eastAsia="Times New Roman" w:hAnsi="Times New Roman" w:cs="Times New Roman"/>
          <w:sz w:val="24"/>
          <w:szCs w:val="24"/>
        </w:rPr>
        <w:t xml:space="preserve"> </w:t>
      </w:r>
    </w:p>
    <w:p w:rsidR="006B1DC1" w:rsidRPr="00532B5A" w:rsidRDefault="006B1DC1">
      <w:pPr>
        <w:spacing w:after="0"/>
        <w:ind w:firstLine="200"/>
        <w:jc w:val="both"/>
        <w:rPr>
          <w:rFonts w:ascii="Times New Roman" w:eastAsia="Times New Roman" w:hAnsi="Times New Roman" w:cs="Times New Roman"/>
          <w:sz w:val="24"/>
          <w:szCs w:val="24"/>
        </w:rPr>
      </w:pPr>
    </w:p>
    <w:p w:rsidR="006B1DC1" w:rsidRPr="00532B5A" w:rsidRDefault="008A021C">
      <w:pPr>
        <w:spacing w:after="0"/>
        <w:ind w:firstLine="200"/>
        <w:jc w:val="both"/>
        <w:rPr>
          <w:rFonts w:ascii="Times New Roman" w:eastAsia="Times New Roman" w:hAnsi="Times New Roman" w:cs="Times New Roman"/>
          <w:sz w:val="24"/>
          <w:szCs w:val="24"/>
        </w:rPr>
      </w:pPr>
      <w:r w:rsidRPr="00856475">
        <w:rPr>
          <w:rFonts w:ascii="Times New Roman" w:eastAsia="Times New Roman" w:hAnsi="Times New Roman" w:cs="Times New Roman"/>
          <w:b/>
          <w:sz w:val="24"/>
          <w:szCs w:val="24"/>
        </w:rPr>
        <w:t>11. Дата окончания срока рассмотрения заявок на участие в электронном аукционе</w:t>
      </w:r>
      <w:r w:rsidRPr="00987A7D">
        <w:rPr>
          <w:rFonts w:ascii="Times New Roman" w:eastAsia="Times New Roman" w:hAnsi="Times New Roman" w:cs="Times New Roman"/>
          <w:b/>
          <w:sz w:val="24"/>
          <w:szCs w:val="24"/>
        </w:rPr>
        <w:t xml:space="preserve">: </w:t>
      </w:r>
      <w:r w:rsidR="00987A7D" w:rsidRPr="00532B5A">
        <w:rPr>
          <w:rFonts w:ascii="Times New Roman" w:eastAsia="Times New Roman" w:hAnsi="Times New Roman" w:cs="Times New Roman"/>
          <w:sz w:val="24"/>
          <w:szCs w:val="24"/>
        </w:rPr>
        <w:t>3</w:t>
      </w:r>
      <w:r w:rsidR="00874832" w:rsidRPr="00532B5A">
        <w:rPr>
          <w:rFonts w:ascii="Times New Roman" w:eastAsia="Times New Roman" w:hAnsi="Times New Roman" w:cs="Times New Roman"/>
          <w:sz w:val="24"/>
          <w:szCs w:val="24"/>
        </w:rPr>
        <w:t>0</w:t>
      </w:r>
      <w:r w:rsidRPr="00532B5A">
        <w:rPr>
          <w:rFonts w:ascii="Times New Roman" w:eastAsia="Times New Roman" w:hAnsi="Times New Roman" w:cs="Times New Roman"/>
          <w:sz w:val="24"/>
          <w:szCs w:val="24"/>
        </w:rPr>
        <w:t xml:space="preserve"> </w:t>
      </w:r>
      <w:r w:rsidR="00532B5A" w:rsidRPr="00532B5A">
        <w:rPr>
          <w:rFonts w:ascii="Times New Roman" w:eastAsia="Times New Roman" w:hAnsi="Times New Roman" w:cs="Times New Roman"/>
          <w:sz w:val="24"/>
          <w:szCs w:val="24"/>
        </w:rPr>
        <w:t>июл</w:t>
      </w:r>
      <w:r w:rsidR="00987A7D" w:rsidRPr="00532B5A">
        <w:rPr>
          <w:rFonts w:ascii="Times New Roman" w:eastAsia="Times New Roman" w:hAnsi="Times New Roman" w:cs="Times New Roman"/>
          <w:sz w:val="24"/>
          <w:szCs w:val="24"/>
        </w:rPr>
        <w:t>ь</w:t>
      </w:r>
      <w:r w:rsidRPr="00532B5A">
        <w:rPr>
          <w:rFonts w:ascii="Times New Roman" w:eastAsia="Times New Roman" w:hAnsi="Times New Roman" w:cs="Times New Roman"/>
          <w:sz w:val="24"/>
          <w:szCs w:val="24"/>
        </w:rPr>
        <w:t xml:space="preserve"> 2020 года</w:t>
      </w:r>
      <w:r w:rsidRPr="00987F86">
        <w:rPr>
          <w:rFonts w:ascii="Times New Roman" w:eastAsia="Times New Roman" w:hAnsi="Times New Roman" w:cs="Times New Roman"/>
          <w:sz w:val="24"/>
          <w:szCs w:val="24"/>
        </w:rPr>
        <w:t>.</w:t>
      </w:r>
    </w:p>
    <w:p w:rsidR="006B1DC1" w:rsidRPr="00532B5A" w:rsidRDefault="006B1DC1">
      <w:pPr>
        <w:spacing w:after="0"/>
        <w:ind w:firstLine="200"/>
        <w:jc w:val="both"/>
        <w:rPr>
          <w:rFonts w:ascii="Times New Roman" w:eastAsia="Times New Roman" w:hAnsi="Times New Roman" w:cs="Times New Roman"/>
          <w:sz w:val="24"/>
          <w:szCs w:val="24"/>
        </w:rPr>
      </w:pPr>
    </w:p>
    <w:p w:rsidR="006B1DC1" w:rsidRPr="00532B5A" w:rsidRDefault="008A021C">
      <w:pPr>
        <w:spacing w:after="0"/>
        <w:ind w:firstLine="200"/>
        <w:jc w:val="both"/>
        <w:rPr>
          <w:rFonts w:ascii="Times New Roman" w:eastAsia="Times New Roman" w:hAnsi="Times New Roman" w:cs="Times New Roman"/>
          <w:sz w:val="24"/>
          <w:szCs w:val="24"/>
        </w:rPr>
      </w:pPr>
      <w:r w:rsidRPr="00987A7D">
        <w:rPr>
          <w:rFonts w:ascii="Times New Roman" w:eastAsia="Times New Roman" w:hAnsi="Times New Roman" w:cs="Times New Roman"/>
          <w:b/>
          <w:sz w:val="24"/>
          <w:szCs w:val="24"/>
        </w:rPr>
        <w:t xml:space="preserve">12. Дата проведения электронного аукциона: </w:t>
      </w:r>
      <w:r w:rsidR="00532B5A" w:rsidRPr="00532B5A">
        <w:rPr>
          <w:rFonts w:ascii="Times New Roman" w:eastAsia="Times New Roman" w:hAnsi="Times New Roman" w:cs="Times New Roman"/>
          <w:sz w:val="24"/>
          <w:szCs w:val="24"/>
        </w:rPr>
        <w:t>31 июл</w:t>
      </w:r>
      <w:r w:rsidR="00987A7D" w:rsidRPr="00532B5A">
        <w:rPr>
          <w:rFonts w:ascii="Times New Roman" w:eastAsia="Times New Roman" w:hAnsi="Times New Roman" w:cs="Times New Roman"/>
          <w:sz w:val="24"/>
          <w:szCs w:val="24"/>
        </w:rPr>
        <w:t>ь</w:t>
      </w:r>
      <w:r w:rsidRPr="00532B5A">
        <w:rPr>
          <w:rFonts w:ascii="Times New Roman" w:eastAsia="Times New Roman" w:hAnsi="Times New Roman" w:cs="Times New Roman"/>
          <w:sz w:val="24"/>
          <w:szCs w:val="24"/>
        </w:rPr>
        <w:t xml:space="preserve"> 2020 года</w:t>
      </w:r>
      <w:r w:rsidRPr="00987F86">
        <w:rPr>
          <w:rFonts w:ascii="Times New Roman" w:eastAsia="Times New Roman" w:hAnsi="Times New Roman" w:cs="Times New Roman"/>
          <w:sz w:val="24"/>
          <w:szCs w:val="24"/>
        </w:rPr>
        <w:t>.</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13. Преимущества, предоставляемые заказчиком:</w:t>
      </w:r>
      <w:r w:rsidRPr="00032A4D">
        <w:rPr>
          <w:rFonts w:ascii="Times New Roman" w:eastAsia="Times New Roman" w:hAnsi="Times New Roman" w:cs="Times New Roman"/>
          <w:sz w:val="24"/>
          <w:szCs w:val="24"/>
        </w:rPr>
        <w:t xml:space="preserve">- </w:t>
      </w:r>
      <w:r w:rsidR="00856475">
        <w:rPr>
          <w:rFonts w:ascii="Times New Roman" w:eastAsia="Times New Roman" w:hAnsi="Times New Roman" w:cs="Times New Roman"/>
          <w:sz w:val="24"/>
          <w:szCs w:val="24"/>
        </w:rPr>
        <w:t>Только  СМП</w:t>
      </w:r>
      <w:r w:rsidRPr="00032A4D">
        <w:rPr>
          <w:rFonts w:ascii="Times New Roman" w:eastAsia="Times New Roman" w:hAnsi="Times New Roman" w:cs="Times New Roman"/>
          <w:sz w:val="24"/>
          <w:szCs w:val="24"/>
        </w:rPr>
        <w:t>.</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14. Требования, предъявляемые к участникам закупки и исчерпывающий перечень документов, которые должны быть представлены участниками закупки: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14.1. Требования, предъявляемые к участникам электронного аукциона: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заявлению на дату рассмотрения заявки на участие в определении поставщика (подрядчика, исполнителя) не  принято;</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032A4D">
        <w:rPr>
          <w:rFonts w:ascii="Times New Roman" w:eastAsia="Times New Roman" w:hAnsi="Times New Roman" w:cs="Times New Roman"/>
          <w:sz w:val="24"/>
          <w:szCs w:val="24"/>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7) участник закупки не является офшорной компанией;</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8) отсутствие у участника закупки ограничений для участия в закупках, установленных законодательством Российской Федерации;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14.2. Исчерпывающий перечень документов, которые должны быть представлены участниками аукциона: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1) декларация о соответствии участника аукциона требованиям, установленным в соответствии с подпунктами 1-6 пункта 14.1 документации об электронном аукционе (указанная декларация предоставляется с использованием программно-аппаратных средств электронной площадки)</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15.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не установлено.</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16. Требования к содержанию, составу заявки на участие в электронном аукционе и инструкция по ее заполнению</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Заявка на участие в электронном аукционе должна быть выполнена на русском языке и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16.1 и 16.2 документации об электронном аукционе. Указанные электронные документы подаются одновременно.</w:t>
      </w:r>
    </w:p>
    <w:p w:rsidR="006B1DC1" w:rsidRDefault="008A021C">
      <w:pPr>
        <w:spacing w:after="0"/>
        <w:ind w:firstLine="200"/>
        <w:jc w:val="both"/>
        <w:rPr>
          <w:rFonts w:ascii="Times New Roman" w:eastAsia="Times New Roman" w:hAnsi="Times New Roman" w:cs="Times New Roman"/>
          <w:b/>
          <w:sz w:val="24"/>
          <w:szCs w:val="24"/>
          <w:u w:val="single"/>
        </w:rPr>
      </w:pPr>
      <w:r w:rsidRPr="00032A4D">
        <w:rPr>
          <w:rFonts w:ascii="Times New Roman" w:eastAsia="Times New Roman" w:hAnsi="Times New Roman" w:cs="Times New Roman"/>
          <w:b/>
          <w:sz w:val="24"/>
          <w:szCs w:val="24"/>
          <w:u w:val="single"/>
        </w:rPr>
        <w:t>16.1. Первая часть заявки на участие в электронном аукционе должна содержать следующую информацию:</w:t>
      </w:r>
    </w:p>
    <w:p w:rsidR="005101D3" w:rsidRPr="005101D3" w:rsidRDefault="005101D3" w:rsidP="005101D3">
      <w:pPr>
        <w:pStyle w:val="a5"/>
        <w:spacing w:before="0" w:beforeAutospacing="0" w:after="0" w:afterAutospacing="0"/>
      </w:pPr>
      <w:r w:rsidRPr="005101D3">
        <w:t>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5101D3" w:rsidRPr="005101D3" w:rsidRDefault="005101D3" w:rsidP="005101D3">
      <w:pPr>
        <w:pStyle w:val="a5"/>
        <w:spacing w:before="0" w:beforeAutospacing="0" w:after="0" w:afterAutospacing="0"/>
      </w:pPr>
      <w:r w:rsidRPr="005101D3">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5101D3" w:rsidRPr="005101D3" w:rsidRDefault="005101D3" w:rsidP="005101D3">
      <w:pPr>
        <w:spacing w:after="0"/>
        <w:ind w:firstLine="709"/>
        <w:jc w:val="both"/>
        <w:rPr>
          <w:rFonts w:ascii="Times New Roman" w:hAnsi="Times New Roman" w:cs="Times New Roman"/>
          <w:sz w:val="24"/>
          <w:szCs w:val="24"/>
        </w:rPr>
      </w:pPr>
      <w:r w:rsidRPr="005101D3">
        <w:rPr>
          <w:rFonts w:ascii="Times New Roman" w:hAnsi="Times New Roman" w:cs="Times New Roman"/>
          <w:sz w:val="24"/>
          <w:szCs w:val="24"/>
        </w:rPr>
        <w:t>3) наименование страны происхождения товара</w:t>
      </w:r>
      <w:r>
        <w:rPr>
          <w:rFonts w:ascii="Times New Roman" w:hAnsi="Times New Roman" w:cs="Times New Roman"/>
          <w:sz w:val="24"/>
          <w:szCs w:val="24"/>
        </w:rPr>
        <w:t>.</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u w:val="single"/>
        </w:rPr>
        <w:t>16.2. Вторая часть заявки на участие в электронном аукционе должна содержать следующие документы и информацию:</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lastRenderedPageBreak/>
        <w:t>16.2.1.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16.2.2. Решение об одобрении или о совершении крупной сделки либо копия данного решения.</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16.2.3. Декларация о соответствии участника аукциона требованиям, установленным в подпунктах 1-6 пункта 14.1 документации об электронном аукционе</w:t>
      </w:r>
      <w:r w:rsidRPr="00032A4D">
        <w:rPr>
          <w:rFonts w:ascii="Times New Roman" w:eastAsia="Times New Roman" w:hAnsi="Times New Roman" w:cs="Times New Roman"/>
          <w:i/>
          <w:sz w:val="24"/>
          <w:szCs w:val="24"/>
        </w:rPr>
        <w:t xml:space="preserve"> (указанная декларация предоставляется с использованием программно-аппаратных средств электронной площадки)</w:t>
      </w:r>
      <w:r w:rsidRPr="00032A4D">
        <w:rPr>
          <w:rFonts w:ascii="Times New Roman" w:eastAsia="Times New Roman" w:hAnsi="Times New Roman" w:cs="Times New Roman"/>
          <w:sz w:val="24"/>
          <w:szCs w:val="24"/>
        </w:rPr>
        <w:t>.</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xml:space="preserve">16.2.4. Декларация о принадлежности участника аукциона к субъектам малого предпринимательства или к социально ориентированным некоммерческим организациям </w:t>
      </w:r>
      <w:r w:rsidRPr="00032A4D">
        <w:rPr>
          <w:rFonts w:ascii="Times New Roman" w:eastAsia="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032A4D">
        <w:rPr>
          <w:rFonts w:ascii="Times New Roman" w:eastAsia="Times New Roman" w:hAnsi="Times New Roman" w:cs="Times New Roman"/>
          <w:sz w:val="24"/>
          <w:szCs w:val="24"/>
        </w:rPr>
        <w:t>.</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i/>
          <w:sz w:val="24"/>
          <w:szCs w:val="24"/>
          <w:u w:val="single"/>
        </w:rPr>
        <w:t>Инструкция по заполнению второй части заявки: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Во второй части заявки участник аукциона должен:</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в произвольной форме указать информацию, предусмотренную пунктом 16.2.1;</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предоставить документ, указанный в пункте 16.2.2, в случае, если требование о необходимости наличия указанного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(в случае установления такого обеспечения), обеспечения исполнения контракта является крупной сделкой;</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предоставить с использованием программно-аппаратных средств электронной площадки декларацию, указанную в подпункте 16.2.3;</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предоставить с использованием программно-аппаратных средств электронной площадки декларацию, указанную в подпункте 16.2.4.</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17. Информация о валюте, используемой для формирования цены контракта и расчетов с поставщиками (подрядчиками, исполнителями):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Российский рубль.</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18.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B84E7F">
        <w:rPr>
          <w:rFonts w:ascii="Times New Roman" w:eastAsia="Times New Roman" w:hAnsi="Times New Roman" w:cs="Times New Roman"/>
          <w:sz w:val="24"/>
          <w:szCs w:val="24"/>
        </w:rPr>
        <w:t xml:space="preserve">- </w:t>
      </w:r>
      <w:r w:rsidRPr="00032A4D">
        <w:rPr>
          <w:rFonts w:ascii="Times New Roman" w:eastAsia="Times New Roman" w:hAnsi="Times New Roman" w:cs="Times New Roman"/>
          <w:sz w:val="24"/>
          <w:szCs w:val="24"/>
        </w:rPr>
        <w:t>не установлено.</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19. Возможность заказчика изменить условия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xml:space="preserve">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количество  объем выполняемой работы не более чем на десять процентов. </w:t>
      </w:r>
      <w:r w:rsidRPr="00032A4D">
        <w:rPr>
          <w:rFonts w:ascii="Times New Roman" w:eastAsia="Times New Roman" w:hAnsi="Times New Roman" w:cs="Times New Roman"/>
          <w:sz w:val="24"/>
          <w:szCs w:val="24"/>
        </w:rPr>
        <w:lastRenderedPageBreak/>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w:t>
      </w:r>
    </w:p>
    <w:p w:rsidR="006B1DC1" w:rsidRPr="00DC7447" w:rsidRDefault="008A021C">
      <w:pPr>
        <w:spacing w:after="0"/>
        <w:ind w:firstLine="200"/>
        <w:jc w:val="both"/>
        <w:rPr>
          <w:rFonts w:ascii="Times New Roman" w:eastAsia="Times New Roman" w:hAnsi="Times New Roman" w:cs="Times New Roman"/>
          <w:b/>
          <w:sz w:val="24"/>
          <w:szCs w:val="24"/>
        </w:rPr>
      </w:pPr>
      <w:r w:rsidRPr="00032A4D">
        <w:rPr>
          <w:rFonts w:ascii="Times New Roman" w:eastAsia="Times New Roman" w:hAnsi="Times New Roman" w:cs="Times New Roman"/>
          <w:b/>
          <w:sz w:val="24"/>
          <w:szCs w:val="24"/>
        </w:rPr>
        <w:t xml:space="preserve">20. Информация о контрактной службе, контрактном управляющем, ответственных за заключение контракта, 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w:t>
      </w:r>
      <w:r w:rsidRPr="00DC7447">
        <w:rPr>
          <w:rFonts w:ascii="Times New Roman" w:eastAsia="Times New Roman" w:hAnsi="Times New Roman" w:cs="Times New Roman"/>
          <w:b/>
          <w:sz w:val="24"/>
          <w:szCs w:val="24"/>
        </w:rPr>
        <w:t>уклонившимися от заключения  контракта:</w:t>
      </w:r>
    </w:p>
    <w:p w:rsidR="006B1DC1" w:rsidRPr="00032A4D" w:rsidRDefault="008A021C" w:rsidP="00B84E7F">
      <w:pPr>
        <w:spacing w:after="0"/>
        <w:jc w:val="both"/>
        <w:rPr>
          <w:rFonts w:ascii="Times New Roman" w:hAnsi="Times New Roman" w:cs="Times New Roman"/>
          <w:sz w:val="24"/>
          <w:szCs w:val="24"/>
        </w:rPr>
      </w:pPr>
      <w:r w:rsidRPr="00032A4D">
        <w:rPr>
          <w:rFonts w:ascii="Times New Roman" w:eastAsia="Times New Roman" w:hAnsi="Times New Roman" w:cs="Times New Roman"/>
          <w:sz w:val="24"/>
          <w:szCs w:val="24"/>
        </w:rPr>
        <w:t>Информация о контрактной службе, контрактном управляющем, ответственных за заключение контракта:</w:t>
      </w:r>
    </w:p>
    <w:p w:rsidR="00E9281D" w:rsidRPr="00E9281D" w:rsidRDefault="008A021C" w:rsidP="00E9281D">
      <w:pPr>
        <w:shd w:val="clear" w:color="auto" w:fill="FFFFFF"/>
        <w:rPr>
          <w:rFonts w:ascii="Arial" w:eastAsia="Times New Roman" w:hAnsi="Arial" w:cs="Arial"/>
          <w:color w:val="222222"/>
          <w:sz w:val="19"/>
          <w:szCs w:val="19"/>
          <w:lang w:eastAsia="zh-CN"/>
        </w:rPr>
      </w:pPr>
      <w:r w:rsidRPr="00032A4D">
        <w:rPr>
          <w:rFonts w:ascii="Times New Roman" w:eastAsia="Times New Roman" w:hAnsi="Times New Roman" w:cs="Times New Roman"/>
          <w:sz w:val="24"/>
          <w:szCs w:val="24"/>
        </w:rPr>
        <w:t xml:space="preserve">Место нахождения: </w:t>
      </w:r>
      <w:r w:rsidR="00E9281D" w:rsidRPr="00E9281D">
        <w:rPr>
          <w:rFonts w:ascii="Times New Roman" w:eastAsia="Times New Roman" w:hAnsi="Times New Roman" w:cs="Times New Roman"/>
          <w:sz w:val="24"/>
          <w:szCs w:val="24"/>
        </w:rPr>
        <w:t>368984 Респ Дагестан р-н Ботлихский с. Гагатли.</w:t>
      </w:r>
    </w:p>
    <w:p w:rsidR="00334D04" w:rsidRPr="007D17C6" w:rsidRDefault="008A021C" w:rsidP="007D17C6">
      <w:pPr>
        <w:spacing w:after="0"/>
        <w:jc w:val="both"/>
        <w:rPr>
          <w:rFonts w:ascii="Times New Roman" w:eastAsia="Times New Roman" w:hAnsi="Times New Roman" w:cs="Times New Roman"/>
          <w:sz w:val="24"/>
          <w:szCs w:val="24"/>
        </w:rPr>
      </w:pPr>
      <w:r w:rsidRPr="00032A4D">
        <w:rPr>
          <w:rFonts w:ascii="Times New Roman" w:eastAsia="Times New Roman" w:hAnsi="Times New Roman" w:cs="Times New Roman"/>
          <w:sz w:val="24"/>
          <w:szCs w:val="24"/>
        </w:rPr>
        <w:t xml:space="preserve">Адрес электронной почты: </w:t>
      </w:r>
      <w:r w:rsidR="007D17C6" w:rsidRPr="007D17C6">
        <w:rPr>
          <w:rFonts w:ascii="Times New Roman" w:eastAsia="Times New Roman" w:hAnsi="Times New Roman" w:cs="Times New Roman"/>
          <w:sz w:val="24"/>
          <w:szCs w:val="24"/>
        </w:rPr>
        <w:t xml:space="preserve">sekret.edkom@ya.ru </w:t>
      </w:r>
    </w:p>
    <w:p w:rsidR="00334D04" w:rsidRPr="00201090" w:rsidRDefault="00334D04" w:rsidP="00334D04">
      <w:pPr>
        <w:spacing w:after="0"/>
        <w:ind w:firstLine="200"/>
        <w:jc w:val="both"/>
        <w:rPr>
          <w:rFonts w:ascii="Times New Roman" w:hAnsi="Times New Roman" w:cs="Times New Roman"/>
          <w:sz w:val="24"/>
          <w:szCs w:val="24"/>
        </w:rPr>
      </w:pPr>
      <w:r w:rsidRPr="00201090">
        <w:rPr>
          <w:rFonts w:ascii="Times New Roman" w:eastAsia="Times New Roman" w:hAnsi="Times New Roman" w:cs="Times New Roman"/>
          <w:b/>
          <w:sz w:val="24"/>
          <w:szCs w:val="24"/>
        </w:rPr>
        <w:t>Номер контактного телефона:</w:t>
      </w:r>
      <w:r w:rsidRPr="00201090">
        <w:rPr>
          <w:rFonts w:ascii="Times New Roman" w:eastAsia="Times New Roman" w:hAnsi="Times New Roman" w:cs="Times New Roman"/>
          <w:sz w:val="24"/>
          <w:szCs w:val="24"/>
        </w:rPr>
        <w:t xml:space="preserve"> </w:t>
      </w:r>
      <w:r w:rsidR="007D17C6" w:rsidRPr="007D17C6">
        <w:rPr>
          <w:rFonts w:ascii="Times New Roman" w:eastAsia="Times New Roman" w:hAnsi="Times New Roman" w:cs="Times New Roman"/>
          <w:sz w:val="24"/>
          <w:szCs w:val="24"/>
        </w:rPr>
        <w:t>8928-</w:t>
      </w:r>
      <w:r w:rsidR="007F794D">
        <w:rPr>
          <w:rFonts w:ascii="Times New Roman" w:eastAsia="Times New Roman" w:hAnsi="Times New Roman" w:cs="Times New Roman"/>
          <w:sz w:val="24"/>
          <w:szCs w:val="24"/>
        </w:rPr>
        <w:t>055</w:t>
      </w:r>
      <w:r w:rsidR="007D17C6" w:rsidRPr="007D17C6">
        <w:rPr>
          <w:rFonts w:ascii="Times New Roman" w:eastAsia="Times New Roman" w:hAnsi="Times New Roman" w:cs="Times New Roman"/>
          <w:sz w:val="24"/>
          <w:szCs w:val="24"/>
        </w:rPr>
        <w:t>-</w:t>
      </w:r>
      <w:r w:rsidR="007F794D">
        <w:rPr>
          <w:rFonts w:ascii="Times New Roman" w:eastAsia="Times New Roman" w:hAnsi="Times New Roman" w:cs="Times New Roman"/>
          <w:sz w:val="24"/>
          <w:szCs w:val="24"/>
        </w:rPr>
        <w:t>0503</w:t>
      </w:r>
    </w:p>
    <w:p w:rsidR="00201090" w:rsidRPr="00AC0612" w:rsidRDefault="008A021C" w:rsidP="00201090">
      <w:pPr>
        <w:spacing w:after="0" w:line="240" w:lineRule="auto"/>
        <w:rPr>
          <w:color w:val="FF0000"/>
          <w:sz w:val="20"/>
          <w:szCs w:val="20"/>
        </w:rPr>
      </w:pPr>
      <w:r w:rsidRPr="00032A4D">
        <w:rPr>
          <w:rFonts w:ascii="Times New Roman" w:eastAsia="Times New Roman" w:hAnsi="Times New Roman" w:cs="Times New Roman"/>
          <w:sz w:val="24"/>
          <w:szCs w:val="24"/>
        </w:rPr>
        <w:t xml:space="preserve">Ответственное должностное лицо: </w:t>
      </w:r>
      <w:r w:rsidR="007F794D" w:rsidRPr="007F794D">
        <w:rPr>
          <w:rFonts w:ascii="Times New Roman" w:eastAsia="Times New Roman" w:hAnsi="Times New Roman" w:cs="Times New Roman"/>
          <w:sz w:val="24"/>
          <w:szCs w:val="24"/>
        </w:rPr>
        <w:t>Саидбеков А. С.</w:t>
      </w:r>
    </w:p>
    <w:p w:rsidR="006B1DC1" w:rsidRPr="00032A4D" w:rsidRDefault="008A021C" w:rsidP="00B84E7F">
      <w:pPr>
        <w:spacing w:after="0"/>
        <w:jc w:val="both"/>
        <w:rPr>
          <w:rFonts w:ascii="Times New Roman" w:hAnsi="Times New Roman" w:cs="Times New Roman"/>
          <w:sz w:val="24"/>
          <w:szCs w:val="24"/>
        </w:rPr>
      </w:pPr>
      <w:r w:rsidRPr="00032A4D">
        <w:rPr>
          <w:rFonts w:ascii="Times New Roman" w:eastAsia="Times New Roman" w:hAnsi="Times New Roman" w:cs="Times New Roman"/>
          <w:sz w:val="24"/>
          <w:szCs w:val="24"/>
        </w:rPr>
        <w:t>.</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цены контракта, предложенной участником электронного аукциона, с которым заключается контракт, либо предложения о цене за право заключения контракта в случае, предусмотренном частью 23 статьи 68 Закона о контрактной системе, а также включения информации о товаре (товарном знаке и (или) конкретных показателях товара), указанной в заявке на участие в аукционе его участника, в проект контракта,  прилагаемый к документации о аукционе.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xml:space="preserve">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одновременно предоставляет обеспечение исполнения контракта в соответствии с частью 1 статьи 37 Закона о контрактной системе, обеспечение исполнения  контракта или информацию, предусмотренные частью 2 статьи 37 Закона о контрактной системе, а также обоснование цены контракта в соответствии с частью 9 статьи 37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w:t>
      </w:r>
      <w:r w:rsidRPr="00032A4D">
        <w:rPr>
          <w:rFonts w:ascii="Times New Roman" w:eastAsia="Times New Roman" w:hAnsi="Times New Roman" w:cs="Times New Roman"/>
          <w:sz w:val="24"/>
          <w:szCs w:val="24"/>
        </w:rPr>
        <w:lastRenderedPageBreak/>
        <w:t>том числе скорой специализированной, медицинской помощи в экстренной или неотложной форме, лекарственных средств, топлива).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и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на электронной площадке протокол разногласий в соответствии с частью 4 статьи 83.2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течение трех рабочих дней с даты размещения заказчиком в единой информационной системе и на электронной площадке документов,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аукциона, а также документ и(или) информацию в соответствии с частью 3 статьи 83.2 Закона о контрактной системе, подтверждающие предоставление обеспечения исполнения контракта и  подписанные усиленной электронной подписью указанного лица.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С момента размещения в единой информационной системе подписанного заказчиком контракта он считается заключенным.</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Контракт заключается на условиях, указанных в извещении о проведении электронного аукциона и документации об аукционе, заявке победителя электронного аукциона, по цене, предложенной его победителем.</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 xml:space="preserve">В случае, если при проведении электронного аукциона цена контракта снижена до половины процента начальной (максимальной) цены контракта или ниже, аукцион </w:t>
      </w:r>
      <w:r w:rsidRPr="00032A4D">
        <w:rPr>
          <w:rFonts w:ascii="Times New Roman" w:eastAsia="Times New Roman" w:hAnsi="Times New Roman" w:cs="Times New Roman"/>
          <w:sz w:val="24"/>
          <w:szCs w:val="24"/>
        </w:rPr>
        <w:lastRenderedPageBreak/>
        <w:t>проводится на право заключить контракт,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Победитель электронного аукциона признается заказчиком уклонившимся от заключения контракта в случае, если он не направил в установленные сроки заказчику проект контракта, подписанный лицом, имеющим право действовать от имени победителя аукциона,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(в случае  установления обеспечения).</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Участник электронной процедуры, признанный победителем электронной процедуры в соответствии с вышеуказанным абзацем, вправе подписать проект контракта или разместить протокол разногласий в порядке и сроки, которые предусмотрены статьей 83.2 Закона о контрактной системе,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 Такой победитель признается отказавшимся от заключения контракта в случае, если в срок, предусмотренный частью 3 статьи 83.2 Закона о контрактной системе,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21. Порядок, даты начала и окончания срока предоставления участникам аукциона разъяснений положений документации об электронном аукционе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lastRenderedPageBreak/>
        <w:t>Любой участник электронного аукциона вправе направить с использованием программно-аппаратных средств электронной площадки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аукциона.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Разъяснения положений документации об электронном аукционе не должны изменять ее суть.</w:t>
      </w:r>
    </w:p>
    <w:p w:rsidR="006B1DC1" w:rsidRPr="00334D04" w:rsidRDefault="008A021C">
      <w:pPr>
        <w:spacing w:after="0"/>
        <w:ind w:firstLine="200"/>
        <w:jc w:val="both"/>
        <w:rPr>
          <w:rFonts w:ascii="Times New Roman" w:eastAsia="Times New Roman" w:hAnsi="Times New Roman" w:cs="Times New Roman"/>
          <w:sz w:val="24"/>
          <w:szCs w:val="24"/>
        </w:rPr>
      </w:pPr>
      <w:r w:rsidRPr="00032A4D">
        <w:rPr>
          <w:rFonts w:ascii="Times New Roman" w:eastAsia="Times New Roman" w:hAnsi="Times New Roman" w:cs="Times New Roman"/>
          <w:b/>
          <w:sz w:val="24"/>
          <w:szCs w:val="24"/>
        </w:rPr>
        <w:t xml:space="preserve">Дата начала </w:t>
      </w:r>
      <w:r w:rsidRPr="00032A4D">
        <w:rPr>
          <w:rFonts w:ascii="Times New Roman" w:eastAsia="Times New Roman" w:hAnsi="Times New Roman" w:cs="Times New Roman"/>
          <w:sz w:val="24"/>
          <w:szCs w:val="24"/>
        </w:rPr>
        <w:t xml:space="preserve">предоставления участникам аукциона разъяснений документации об электронном аукционе – </w:t>
      </w:r>
      <w:r w:rsidR="00532B5A" w:rsidRPr="00532B5A">
        <w:rPr>
          <w:rFonts w:ascii="Times New Roman" w:eastAsia="Times New Roman" w:hAnsi="Times New Roman" w:cs="Times New Roman"/>
          <w:sz w:val="24"/>
          <w:szCs w:val="24"/>
        </w:rPr>
        <w:t>20</w:t>
      </w:r>
      <w:r w:rsidRPr="00532B5A">
        <w:rPr>
          <w:rFonts w:ascii="Times New Roman" w:eastAsia="Times New Roman" w:hAnsi="Times New Roman" w:cs="Times New Roman"/>
          <w:sz w:val="24"/>
          <w:szCs w:val="24"/>
        </w:rPr>
        <w:t xml:space="preserve"> </w:t>
      </w:r>
      <w:r w:rsidR="00532B5A" w:rsidRPr="00532B5A">
        <w:rPr>
          <w:rFonts w:ascii="Times New Roman" w:eastAsia="Times New Roman" w:hAnsi="Times New Roman" w:cs="Times New Roman"/>
          <w:sz w:val="24"/>
          <w:szCs w:val="24"/>
        </w:rPr>
        <w:t>июл</w:t>
      </w:r>
      <w:r w:rsidR="00987A7D" w:rsidRPr="00532B5A">
        <w:rPr>
          <w:rFonts w:ascii="Times New Roman" w:eastAsia="Times New Roman" w:hAnsi="Times New Roman" w:cs="Times New Roman"/>
          <w:sz w:val="24"/>
          <w:szCs w:val="24"/>
        </w:rPr>
        <w:t>ь</w:t>
      </w:r>
      <w:r w:rsidRPr="00532B5A">
        <w:rPr>
          <w:rFonts w:ascii="Times New Roman" w:eastAsia="Times New Roman" w:hAnsi="Times New Roman" w:cs="Times New Roman"/>
          <w:sz w:val="24"/>
          <w:szCs w:val="24"/>
        </w:rPr>
        <w:t xml:space="preserve"> 2020 года</w:t>
      </w:r>
      <w:r w:rsidRPr="00987A7D">
        <w:rPr>
          <w:rFonts w:ascii="Times New Roman" w:eastAsia="Times New Roman" w:hAnsi="Times New Roman" w:cs="Times New Roman"/>
          <w:sz w:val="24"/>
          <w:szCs w:val="24"/>
        </w:rPr>
        <w:t>.</w:t>
      </w:r>
      <w:r w:rsidRPr="00032A4D">
        <w:rPr>
          <w:rFonts w:ascii="Times New Roman" w:eastAsia="Times New Roman" w:hAnsi="Times New Roman" w:cs="Times New Roman"/>
          <w:sz w:val="24"/>
          <w:szCs w:val="24"/>
        </w:rPr>
        <w:t xml:space="preserve"> </w:t>
      </w:r>
    </w:p>
    <w:p w:rsidR="006B1DC1" w:rsidRPr="00334D04" w:rsidRDefault="008A021C">
      <w:pPr>
        <w:spacing w:after="0"/>
        <w:ind w:firstLine="200"/>
        <w:jc w:val="both"/>
        <w:rPr>
          <w:rFonts w:ascii="Times New Roman" w:eastAsia="Times New Roman" w:hAnsi="Times New Roman" w:cs="Times New Roman"/>
          <w:sz w:val="24"/>
          <w:szCs w:val="24"/>
        </w:rPr>
      </w:pPr>
      <w:r w:rsidRPr="00334D04">
        <w:rPr>
          <w:rFonts w:ascii="Times New Roman" w:eastAsia="Times New Roman" w:hAnsi="Times New Roman" w:cs="Times New Roman"/>
          <w:sz w:val="24"/>
          <w:szCs w:val="24"/>
        </w:rPr>
        <w:t xml:space="preserve">Дата окончания </w:t>
      </w:r>
      <w:r w:rsidRPr="00032A4D">
        <w:rPr>
          <w:rFonts w:ascii="Times New Roman" w:eastAsia="Times New Roman" w:hAnsi="Times New Roman" w:cs="Times New Roman"/>
          <w:sz w:val="24"/>
          <w:szCs w:val="24"/>
        </w:rPr>
        <w:t xml:space="preserve">предоставления участникам аукциона разъяснений документации об электронном аукционе – </w:t>
      </w:r>
      <w:r w:rsidR="00532B5A" w:rsidRPr="00532B5A">
        <w:rPr>
          <w:rFonts w:ascii="Times New Roman" w:eastAsia="Times New Roman" w:hAnsi="Times New Roman" w:cs="Times New Roman"/>
          <w:sz w:val="24"/>
          <w:szCs w:val="24"/>
        </w:rPr>
        <w:t>2</w:t>
      </w:r>
      <w:r w:rsidR="00532B5A">
        <w:rPr>
          <w:rFonts w:ascii="Times New Roman" w:eastAsia="Times New Roman" w:hAnsi="Times New Roman" w:cs="Times New Roman"/>
          <w:sz w:val="24"/>
          <w:szCs w:val="24"/>
        </w:rPr>
        <w:t>6</w:t>
      </w:r>
      <w:r w:rsidR="00362541" w:rsidRPr="00532B5A">
        <w:rPr>
          <w:rFonts w:ascii="Times New Roman" w:eastAsia="Times New Roman" w:hAnsi="Times New Roman" w:cs="Times New Roman"/>
          <w:sz w:val="24"/>
          <w:szCs w:val="24"/>
        </w:rPr>
        <w:t xml:space="preserve"> </w:t>
      </w:r>
      <w:r w:rsidR="00987A7D" w:rsidRPr="00532B5A">
        <w:rPr>
          <w:rFonts w:ascii="Times New Roman" w:eastAsia="Times New Roman" w:hAnsi="Times New Roman" w:cs="Times New Roman"/>
          <w:sz w:val="24"/>
          <w:szCs w:val="24"/>
        </w:rPr>
        <w:t>июнь</w:t>
      </w:r>
      <w:r w:rsidRPr="00532B5A">
        <w:rPr>
          <w:rFonts w:ascii="Times New Roman" w:eastAsia="Times New Roman" w:hAnsi="Times New Roman" w:cs="Times New Roman"/>
          <w:sz w:val="24"/>
          <w:szCs w:val="24"/>
        </w:rPr>
        <w:t xml:space="preserve"> 2020</w:t>
      </w:r>
      <w:r w:rsidRPr="00987A7D">
        <w:rPr>
          <w:rFonts w:ascii="Times New Roman" w:eastAsia="Times New Roman" w:hAnsi="Times New Roman" w:cs="Times New Roman"/>
          <w:sz w:val="24"/>
          <w:szCs w:val="24"/>
        </w:rPr>
        <w:t xml:space="preserve"> года.</w:t>
      </w:r>
    </w:p>
    <w:p w:rsidR="006B1DC1" w:rsidRPr="00334D04" w:rsidRDefault="006B1DC1">
      <w:pPr>
        <w:spacing w:after="0"/>
        <w:ind w:firstLine="200"/>
        <w:jc w:val="both"/>
        <w:rPr>
          <w:rFonts w:ascii="Times New Roman" w:eastAsia="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22. Информация о возможности одностороннего отказа от исполнения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В контракте предусмотрена возможность одностороннего отказа от исполнения контракта.</w:t>
      </w:r>
    </w:p>
    <w:p w:rsidR="006B1DC1" w:rsidRPr="00032A4D" w:rsidRDefault="006B1DC1">
      <w:pPr>
        <w:spacing w:after="0"/>
        <w:ind w:firstLine="200"/>
        <w:jc w:val="both"/>
        <w:rPr>
          <w:rFonts w:ascii="Times New Roman" w:hAnsi="Times New Roman" w:cs="Times New Roman"/>
          <w:sz w:val="24"/>
          <w:szCs w:val="24"/>
        </w:rPr>
      </w:pP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23. Приложения, которые являются неотъемлемой частью документации об электронном аукционе:</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«Описание объекта закупки»</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«Обоснование начальной (максимальной) цены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«Проект контракта»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b/>
          <w:sz w:val="24"/>
          <w:szCs w:val="24"/>
        </w:rPr>
        <w:t>24. Размер аванса:</w:t>
      </w:r>
    </w:p>
    <w:p w:rsidR="006B1DC1" w:rsidRPr="00032A4D" w:rsidRDefault="008A021C">
      <w:pPr>
        <w:spacing w:after="0"/>
        <w:ind w:firstLine="200"/>
        <w:jc w:val="both"/>
        <w:rPr>
          <w:rFonts w:ascii="Times New Roman" w:hAnsi="Times New Roman" w:cs="Times New Roman"/>
          <w:sz w:val="24"/>
          <w:szCs w:val="24"/>
        </w:rPr>
      </w:pPr>
      <w:r w:rsidRPr="00032A4D">
        <w:rPr>
          <w:rFonts w:ascii="Times New Roman" w:eastAsia="Times New Roman" w:hAnsi="Times New Roman" w:cs="Times New Roman"/>
          <w:sz w:val="24"/>
          <w:szCs w:val="24"/>
        </w:rPr>
        <w:t>Не установлено.</w:t>
      </w:r>
    </w:p>
    <w:sectPr w:rsidR="006B1DC1" w:rsidRPr="00032A4D" w:rsidSect="00F90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CA0" w:rsidRDefault="00AC5CA0" w:rsidP="00390743">
      <w:pPr>
        <w:spacing w:after="0" w:line="240" w:lineRule="auto"/>
      </w:pPr>
      <w:r>
        <w:separator/>
      </w:r>
    </w:p>
  </w:endnote>
  <w:endnote w:type="continuationSeparator" w:id="1">
    <w:p w:rsidR="00AC5CA0" w:rsidRDefault="00AC5CA0" w:rsidP="00390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CA0" w:rsidRDefault="00AC5CA0" w:rsidP="00390743">
      <w:pPr>
        <w:spacing w:after="0" w:line="240" w:lineRule="auto"/>
      </w:pPr>
      <w:r>
        <w:separator/>
      </w:r>
    </w:p>
  </w:footnote>
  <w:footnote w:type="continuationSeparator" w:id="1">
    <w:p w:rsidR="00AC5CA0" w:rsidRDefault="00AC5CA0" w:rsidP="003907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B1DC1"/>
    <w:rsid w:val="00032A4D"/>
    <w:rsid w:val="000357A9"/>
    <w:rsid w:val="00051292"/>
    <w:rsid w:val="0007202E"/>
    <w:rsid w:val="0007713B"/>
    <w:rsid w:val="000A48F2"/>
    <w:rsid w:val="000B769E"/>
    <w:rsid w:val="000D38B5"/>
    <w:rsid w:val="000E4E3B"/>
    <w:rsid w:val="0010610D"/>
    <w:rsid w:val="00134255"/>
    <w:rsid w:val="00150621"/>
    <w:rsid w:val="001960FE"/>
    <w:rsid w:val="00196E29"/>
    <w:rsid w:val="001D3B34"/>
    <w:rsid w:val="001D5389"/>
    <w:rsid w:val="001F68A3"/>
    <w:rsid w:val="00201090"/>
    <w:rsid w:val="0025546A"/>
    <w:rsid w:val="00265C0D"/>
    <w:rsid w:val="0027287E"/>
    <w:rsid w:val="002A01C1"/>
    <w:rsid w:val="002E7166"/>
    <w:rsid w:val="003012B5"/>
    <w:rsid w:val="0032153A"/>
    <w:rsid w:val="0033161E"/>
    <w:rsid w:val="00332301"/>
    <w:rsid w:val="00334D04"/>
    <w:rsid w:val="00362541"/>
    <w:rsid w:val="00390743"/>
    <w:rsid w:val="003B15E7"/>
    <w:rsid w:val="003E539F"/>
    <w:rsid w:val="00433B48"/>
    <w:rsid w:val="004343A0"/>
    <w:rsid w:val="00496D60"/>
    <w:rsid w:val="004F1360"/>
    <w:rsid w:val="004F39FD"/>
    <w:rsid w:val="00503161"/>
    <w:rsid w:val="005101D3"/>
    <w:rsid w:val="0053281D"/>
    <w:rsid w:val="00532B5A"/>
    <w:rsid w:val="005440E2"/>
    <w:rsid w:val="005469B1"/>
    <w:rsid w:val="00557BFA"/>
    <w:rsid w:val="005740E2"/>
    <w:rsid w:val="00594359"/>
    <w:rsid w:val="005F6569"/>
    <w:rsid w:val="00671A42"/>
    <w:rsid w:val="0067222F"/>
    <w:rsid w:val="006B1DC1"/>
    <w:rsid w:val="006B638E"/>
    <w:rsid w:val="006E0615"/>
    <w:rsid w:val="006F1869"/>
    <w:rsid w:val="00705E08"/>
    <w:rsid w:val="00714097"/>
    <w:rsid w:val="00732616"/>
    <w:rsid w:val="00753158"/>
    <w:rsid w:val="007B2144"/>
    <w:rsid w:val="007D17C6"/>
    <w:rsid w:val="007F3EBF"/>
    <w:rsid w:val="007F794D"/>
    <w:rsid w:val="00801E5A"/>
    <w:rsid w:val="00821002"/>
    <w:rsid w:val="008354D1"/>
    <w:rsid w:val="00842A5F"/>
    <w:rsid w:val="00856475"/>
    <w:rsid w:val="0086109B"/>
    <w:rsid w:val="00874832"/>
    <w:rsid w:val="0088057B"/>
    <w:rsid w:val="008A021C"/>
    <w:rsid w:val="008A13DA"/>
    <w:rsid w:val="008C015E"/>
    <w:rsid w:val="008D57DA"/>
    <w:rsid w:val="008E5968"/>
    <w:rsid w:val="00934146"/>
    <w:rsid w:val="00942A04"/>
    <w:rsid w:val="0097427B"/>
    <w:rsid w:val="00987A7D"/>
    <w:rsid w:val="00987F86"/>
    <w:rsid w:val="009A5307"/>
    <w:rsid w:val="009B1F84"/>
    <w:rsid w:val="009B6D3F"/>
    <w:rsid w:val="009E677D"/>
    <w:rsid w:val="00A11DA7"/>
    <w:rsid w:val="00A236FA"/>
    <w:rsid w:val="00A32806"/>
    <w:rsid w:val="00AC36BF"/>
    <w:rsid w:val="00AC5CA0"/>
    <w:rsid w:val="00AD56BC"/>
    <w:rsid w:val="00B35586"/>
    <w:rsid w:val="00B35816"/>
    <w:rsid w:val="00B3640E"/>
    <w:rsid w:val="00B71AC0"/>
    <w:rsid w:val="00B84E7F"/>
    <w:rsid w:val="00B87747"/>
    <w:rsid w:val="00BB25D6"/>
    <w:rsid w:val="00BB7A7F"/>
    <w:rsid w:val="00C03E21"/>
    <w:rsid w:val="00C6607E"/>
    <w:rsid w:val="00C749E4"/>
    <w:rsid w:val="00CF610B"/>
    <w:rsid w:val="00D0094E"/>
    <w:rsid w:val="00D05E7C"/>
    <w:rsid w:val="00D104F5"/>
    <w:rsid w:val="00D77A99"/>
    <w:rsid w:val="00D82CFF"/>
    <w:rsid w:val="00DC7447"/>
    <w:rsid w:val="00DD274D"/>
    <w:rsid w:val="00E0633C"/>
    <w:rsid w:val="00E16E30"/>
    <w:rsid w:val="00E338C6"/>
    <w:rsid w:val="00E55B50"/>
    <w:rsid w:val="00E86F18"/>
    <w:rsid w:val="00E9281D"/>
    <w:rsid w:val="00E94FF3"/>
    <w:rsid w:val="00EA2276"/>
    <w:rsid w:val="00EB34E6"/>
    <w:rsid w:val="00F04622"/>
    <w:rsid w:val="00F22E7D"/>
    <w:rsid w:val="00F234CC"/>
    <w:rsid w:val="00F464F3"/>
    <w:rsid w:val="00F639F7"/>
    <w:rsid w:val="00F63B00"/>
    <w:rsid w:val="00F901E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E3"/>
  </w:style>
  <w:style w:type="paragraph" w:styleId="4">
    <w:name w:val="heading 4"/>
    <w:basedOn w:val="a"/>
    <w:link w:val="40"/>
    <w:uiPriority w:val="9"/>
    <w:qFormat/>
    <w:rsid w:val="002A01C1"/>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32A4D"/>
    <w:rPr>
      <w:color w:val="0000FF"/>
      <w:u w:val="single"/>
    </w:rPr>
  </w:style>
  <w:style w:type="character" w:styleId="a4">
    <w:name w:val="Strong"/>
    <w:basedOn w:val="a0"/>
    <w:qFormat/>
    <w:rsid w:val="00032A4D"/>
    <w:rPr>
      <w:b/>
      <w:bCs/>
    </w:rPr>
  </w:style>
  <w:style w:type="paragraph" w:styleId="a5">
    <w:name w:val="Normal (Web)"/>
    <w:aliases w:val="Обычный (Web)"/>
    <w:basedOn w:val="a"/>
    <w:link w:val="a6"/>
    <w:unhideWhenUsed/>
    <w:rsid w:val="00032A4D"/>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a6">
    <w:name w:val="Обычный (веб) Знак"/>
    <w:aliases w:val="Обычный (Web) Знак"/>
    <w:link w:val="a5"/>
    <w:rsid w:val="00032A4D"/>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33B4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3B48"/>
    <w:rPr>
      <w:rFonts w:ascii="Segoe UI" w:hAnsi="Segoe UI" w:cs="Segoe UI"/>
      <w:sz w:val="18"/>
      <w:szCs w:val="18"/>
    </w:rPr>
  </w:style>
  <w:style w:type="paragraph" w:styleId="a9">
    <w:name w:val="header"/>
    <w:basedOn w:val="a"/>
    <w:link w:val="aa"/>
    <w:uiPriority w:val="99"/>
    <w:semiHidden/>
    <w:unhideWhenUsed/>
    <w:rsid w:val="0039074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90743"/>
  </w:style>
  <w:style w:type="paragraph" w:styleId="ab">
    <w:name w:val="footer"/>
    <w:basedOn w:val="a"/>
    <w:link w:val="ac"/>
    <w:uiPriority w:val="99"/>
    <w:semiHidden/>
    <w:unhideWhenUsed/>
    <w:rsid w:val="0039074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90743"/>
  </w:style>
  <w:style w:type="character" w:customStyle="1" w:styleId="paymentdetailscontractitemtext">
    <w:name w:val="paymentdetailscontractitemtext"/>
    <w:basedOn w:val="a0"/>
    <w:rsid w:val="00C6607E"/>
  </w:style>
  <w:style w:type="character" w:customStyle="1" w:styleId="40">
    <w:name w:val="Заголовок 4 Знак"/>
    <w:basedOn w:val="a0"/>
    <w:link w:val="4"/>
    <w:uiPriority w:val="9"/>
    <w:rsid w:val="002A01C1"/>
    <w:rPr>
      <w:rFonts w:ascii="Times New Roman" w:eastAsia="Times New Roman" w:hAnsi="Times New Roman"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divs>
    <w:div w:id="234321395">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
        <w:div w:id="789670842">
          <w:marLeft w:val="0"/>
          <w:marRight w:val="0"/>
          <w:marTop w:val="0"/>
          <w:marBottom w:val="0"/>
          <w:divBdr>
            <w:top w:val="none" w:sz="0" w:space="0" w:color="auto"/>
            <w:left w:val="none" w:sz="0" w:space="0" w:color="auto"/>
            <w:bottom w:val="none" w:sz="0" w:space="0" w:color="auto"/>
            <w:right w:val="none" w:sz="0" w:space="0" w:color="auto"/>
          </w:divBdr>
        </w:div>
        <w:div w:id="1680618774">
          <w:marLeft w:val="0"/>
          <w:marRight w:val="0"/>
          <w:marTop w:val="0"/>
          <w:marBottom w:val="0"/>
          <w:divBdr>
            <w:top w:val="none" w:sz="0" w:space="0" w:color="auto"/>
            <w:left w:val="none" w:sz="0" w:space="0" w:color="auto"/>
            <w:bottom w:val="none" w:sz="0" w:space="0" w:color="auto"/>
            <w:right w:val="none" w:sz="0" w:space="0" w:color="auto"/>
          </w:divBdr>
        </w:div>
        <w:div w:id="432364501">
          <w:marLeft w:val="0"/>
          <w:marRight w:val="0"/>
          <w:marTop w:val="0"/>
          <w:marBottom w:val="0"/>
          <w:divBdr>
            <w:top w:val="none" w:sz="0" w:space="0" w:color="auto"/>
            <w:left w:val="none" w:sz="0" w:space="0" w:color="auto"/>
            <w:bottom w:val="none" w:sz="0" w:space="0" w:color="auto"/>
            <w:right w:val="none" w:sz="0" w:space="0" w:color="auto"/>
          </w:divBdr>
        </w:div>
      </w:divsChild>
    </w:div>
    <w:div w:id="285357267">
      <w:bodyDiv w:val="1"/>
      <w:marLeft w:val="0"/>
      <w:marRight w:val="0"/>
      <w:marTop w:val="0"/>
      <w:marBottom w:val="0"/>
      <w:divBdr>
        <w:top w:val="none" w:sz="0" w:space="0" w:color="auto"/>
        <w:left w:val="none" w:sz="0" w:space="0" w:color="auto"/>
        <w:bottom w:val="none" w:sz="0" w:space="0" w:color="auto"/>
        <w:right w:val="none" w:sz="0" w:space="0" w:color="auto"/>
      </w:divBdr>
    </w:div>
    <w:div w:id="1120686373">
      <w:bodyDiv w:val="1"/>
      <w:marLeft w:val="0"/>
      <w:marRight w:val="0"/>
      <w:marTop w:val="0"/>
      <w:marBottom w:val="0"/>
      <w:divBdr>
        <w:top w:val="none" w:sz="0" w:space="0" w:color="auto"/>
        <w:left w:val="none" w:sz="0" w:space="0" w:color="auto"/>
        <w:bottom w:val="none" w:sz="0" w:space="0" w:color="auto"/>
        <w:right w:val="none" w:sz="0" w:space="0" w:color="auto"/>
      </w:divBdr>
    </w:div>
    <w:div w:id="1736196508">
      <w:bodyDiv w:val="1"/>
      <w:marLeft w:val="0"/>
      <w:marRight w:val="0"/>
      <w:marTop w:val="0"/>
      <w:marBottom w:val="0"/>
      <w:divBdr>
        <w:top w:val="none" w:sz="0" w:space="0" w:color="auto"/>
        <w:left w:val="none" w:sz="0" w:space="0" w:color="auto"/>
        <w:bottom w:val="none" w:sz="0" w:space="0" w:color="auto"/>
        <w:right w:val="none" w:sz="0" w:space="0" w:color="auto"/>
      </w:divBdr>
      <w:divsChild>
        <w:div w:id="1948272361">
          <w:marLeft w:val="0"/>
          <w:marRight w:val="0"/>
          <w:marTop w:val="0"/>
          <w:marBottom w:val="0"/>
          <w:divBdr>
            <w:top w:val="none" w:sz="0" w:space="0" w:color="auto"/>
            <w:left w:val="none" w:sz="0" w:space="0" w:color="auto"/>
            <w:bottom w:val="none" w:sz="0" w:space="0" w:color="auto"/>
            <w:right w:val="none" w:sz="0" w:space="0" w:color="auto"/>
          </w:divBdr>
        </w:div>
        <w:div w:id="1761872203">
          <w:marLeft w:val="0"/>
          <w:marRight w:val="0"/>
          <w:marTop w:val="0"/>
          <w:marBottom w:val="0"/>
          <w:divBdr>
            <w:top w:val="none" w:sz="0" w:space="0" w:color="auto"/>
            <w:left w:val="none" w:sz="0" w:space="0" w:color="auto"/>
            <w:bottom w:val="none" w:sz="0" w:space="0" w:color="auto"/>
            <w:right w:val="none" w:sz="0" w:space="0" w:color="auto"/>
          </w:divBdr>
        </w:div>
        <w:div w:id="384715544">
          <w:marLeft w:val="0"/>
          <w:marRight w:val="0"/>
          <w:marTop w:val="0"/>
          <w:marBottom w:val="0"/>
          <w:divBdr>
            <w:top w:val="none" w:sz="0" w:space="0" w:color="auto"/>
            <w:left w:val="none" w:sz="0" w:space="0" w:color="auto"/>
            <w:bottom w:val="none" w:sz="0" w:space="0" w:color="auto"/>
            <w:right w:val="none" w:sz="0" w:space="0" w:color="auto"/>
          </w:divBdr>
        </w:div>
        <w:div w:id="1857307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9865-6756-462E-A114-3E14CC54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15</Pages>
  <Words>6855</Words>
  <Characters>39078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Администратор</cp:lastModifiedBy>
  <cp:revision>88</cp:revision>
  <cp:lastPrinted>2020-03-03T03:12:00Z</cp:lastPrinted>
  <dcterms:created xsi:type="dcterms:W3CDTF">2020-03-10T05:49:00Z</dcterms:created>
  <dcterms:modified xsi:type="dcterms:W3CDTF">2020-07-20T11:25:00Z</dcterms:modified>
</cp:coreProperties>
</file>